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915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2520"/>
        <w:gridCol w:w="457"/>
        <w:gridCol w:w="2595"/>
        <w:gridCol w:w="382"/>
        <w:gridCol w:w="2535"/>
        <w:gridCol w:w="15"/>
        <w:gridCol w:w="427"/>
      </w:tblGrid>
      <w:tr w:rsidR="005A1A96" w:rsidTr="005A1A96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A96" w:rsidRPr="00A75331" w:rsidRDefault="005A1A96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A96" w:rsidRPr="00A75331" w:rsidRDefault="005A1A96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الوقت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1A96" w:rsidRPr="00A75331" w:rsidRDefault="005A1A96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/ أ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A1A96" w:rsidRPr="00A75331" w:rsidRDefault="005A1A96" w:rsidP="005A1A9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95" w:type="dxa"/>
            <w:tcBorders>
              <w:top w:val="single" w:sz="18" w:space="0" w:color="auto"/>
              <w:bottom w:val="single" w:sz="18" w:space="0" w:color="auto"/>
            </w:tcBorders>
          </w:tcPr>
          <w:p w:rsidR="005A1A96" w:rsidRPr="00A75331" w:rsidRDefault="005A1A96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/ ب</w:t>
            </w:r>
          </w:p>
        </w:tc>
        <w:tc>
          <w:tcPr>
            <w:tcW w:w="382" w:type="dxa"/>
            <w:tcBorders>
              <w:top w:val="single" w:sz="18" w:space="0" w:color="auto"/>
              <w:bottom w:val="single" w:sz="18" w:space="0" w:color="auto"/>
            </w:tcBorders>
          </w:tcPr>
          <w:p w:rsidR="005A1A96" w:rsidRPr="00A75331" w:rsidRDefault="005A1A96" w:rsidP="005A1A9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1A96" w:rsidRPr="00A75331" w:rsidRDefault="005A1A96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/ ج</w:t>
            </w:r>
            <w:bookmarkStart w:id="0" w:name="_GoBack"/>
            <w:bookmarkEnd w:id="0"/>
          </w:p>
        </w:tc>
        <w:tc>
          <w:tcPr>
            <w:tcW w:w="4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1A96" w:rsidRPr="00A75331" w:rsidRDefault="005A1A96" w:rsidP="005A1A9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75331" w:rsidTr="005A1A96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5331" w:rsidRPr="00A75331" w:rsidRDefault="00A75331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A75331" w:rsidRPr="00A75331" w:rsidRDefault="00A75331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A75331" w:rsidRPr="00A75331" w:rsidRDefault="00A75331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A75331" w:rsidRPr="00A75331" w:rsidRDefault="00A75331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A75331" w:rsidRPr="00A75331" w:rsidRDefault="00A75331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5331" w:rsidRPr="00A75331" w:rsidRDefault="00A753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75331" w:rsidRPr="00A75331" w:rsidRDefault="00A75331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</w:tcBorders>
          </w:tcPr>
          <w:p w:rsidR="00A75331" w:rsidRPr="00A75331" w:rsidRDefault="00A75331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  <w:tcBorders>
              <w:top w:val="single" w:sz="18" w:space="0" w:color="auto"/>
            </w:tcBorders>
          </w:tcPr>
          <w:p w:rsidR="00A75331" w:rsidRPr="00A75331" w:rsidRDefault="00A75331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المشاهدة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د. خالد</w:t>
            </w:r>
          </w:p>
        </w:tc>
        <w:tc>
          <w:tcPr>
            <w:tcW w:w="382" w:type="dxa"/>
            <w:tcBorders>
              <w:top w:val="single" w:sz="18" w:space="0" w:color="auto"/>
            </w:tcBorders>
          </w:tcPr>
          <w:p w:rsidR="00A75331" w:rsidRPr="00A75331" w:rsidRDefault="00A75331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top w:val="single" w:sz="18" w:space="0" w:color="auto"/>
              <w:right w:val="single" w:sz="4" w:space="0" w:color="auto"/>
            </w:tcBorders>
          </w:tcPr>
          <w:p w:rsidR="00A75331" w:rsidRPr="00A75331" w:rsidRDefault="00A75331" w:rsidP="00A753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75331" w:rsidRPr="00A75331" w:rsidRDefault="00A75331" w:rsidP="005A1A96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A75331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331" w:rsidRPr="00A75331" w:rsidRDefault="00A75331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75331" w:rsidRPr="00A75331" w:rsidRDefault="00A753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A75331" w:rsidRPr="00A75331" w:rsidRDefault="00A75331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المشاهدة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د. خالد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A75331" w:rsidRPr="00A75331" w:rsidRDefault="00A75331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A75331" w:rsidRPr="00A75331" w:rsidRDefault="00A75331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القياس والتقويم </w:t>
            </w:r>
            <w:r w:rsidRPr="00A75331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– </w:t>
            </w:r>
            <w:r w:rsidRPr="00A75331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A75331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 w:rsidRPr="00A75331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اميرة</w:t>
            </w:r>
          </w:p>
        </w:tc>
        <w:tc>
          <w:tcPr>
            <w:tcW w:w="382" w:type="dxa"/>
          </w:tcPr>
          <w:p w:rsidR="00A75331" w:rsidRPr="00A75331" w:rsidRDefault="00A75331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A75331" w:rsidRPr="00A75331" w:rsidRDefault="00A75331" w:rsidP="00A753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75331" w:rsidRPr="00A75331" w:rsidRDefault="00A75331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DA11C4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DA11C4" w:rsidRPr="00A75331" w:rsidRDefault="00DA11C4" w:rsidP="0059314B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مناهج المفسرين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د. عمر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القياس والتقويم </w:t>
            </w: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د. اميرة</w:t>
            </w:r>
          </w:p>
        </w:tc>
        <w:tc>
          <w:tcPr>
            <w:tcW w:w="382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المشاهدة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د. خالد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11C4" w:rsidRPr="00A75331" w:rsidRDefault="00DA11C4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DA11C4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DA11C4" w:rsidRPr="00A75331" w:rsidRDefault="00DA11C4" w:rsidP="0059314B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مناهج المفسرين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– د. عمر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التلاوة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م . طه</w:t>
            </w:r>
          </w:p>
        </w:tc>
        <w:tc>
          <w:tcPr>
            <w:tcW w:w="382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>القياس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>والتقويم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. 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>اميرة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11C4" w:rsidRPr="00A75331" w:rsidRDefault="00DA11C4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DA11C4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التلاوة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– م . طه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A11C4" w:rsidRPr="00A75331" w:rsidRDefault="00DA11C4" w:rsidP="00A75331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>القياس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>والتقويم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. 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>اميرة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11C4" w:rsidRPr="00A75331" w:rsidRDefault="00DA11C4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DA11C4" w:rsidTr="005A1A96"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1.30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18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  <w:tcBorders>
              <w:bottom w:val="single" w:sz="18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82" w:type="dxa"/>
            <w:tcBorders>
              <w:bottom w:val="single" w:sz="18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bottom w:val="single" w:sz="18" w:space="0" w:color="auto"/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التلاوة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م . طه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11C4" w:rsidRPr="00A75331" w:rsidRDefault="00DA11C4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DA11C4" w:rsidTr="005A1A96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المشاهدة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– د. خالد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  <w:tcBorders>
              <w:top w:val="single" w:sz="18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التلاوة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م . طه</w:t>
            </w:r>
          </w:p>
        </w:tc>
        <w:tc>
          <w:tcPr>
            <w:tcW w:w="382" w:type="dxa"/>
            <w:tcBorders>
              <w:top w:val="single" w:sz="18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top w:val="single" w:sz="18" w:space="0" w:color="auto"/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الاعجاز – د. جبار</w:t>
            </w: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11C4" w:rsidRPr="00A75331" w:rsidRDefault="00DA11C4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DA11C4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المشاهدة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د. خالد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التلاوة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م . طه</w:t>
            </w:r>
          </w:p>
        </w:tc>
        <w:tc>
          <w:tcPr>
            <w:tcW w:w="382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الاعجاز – د. جبار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11C4" w:rsidRPr="00A75331" w:rsidRDefault="00DA11C4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DA11C4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DA11C4" w:rsidRPr="00A75331" w:rsidRDefault="00DA11C4" w:rsidP="00A9158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الاعجاز </w:t>
            </w: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د. جبار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المشاهدة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– د. خالد</w:t>
            </w:r>
          </w:p>
        </w:tc>
        <w:tc>
          <w:tcPr>
            <w:tcW w:w="382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التلاوة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م . طه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11C4" w:rsidRPr="00A75331" w:rsidRDefault="00DA11C4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DA11C4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DA11C4" w:rsidRPr="00A75331" w:rsidRDefault="00DA11C4" w:rsidP="00A9158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الاعجاز – د. جبار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المشاهدة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– د. خالد</w:t>
            </w:r>
          </w:p>
        </w:tc>
        <w:tc>
          <w:tcPr>
            <w:tcW w:w="382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التلاوة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م . طه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11C4" w:rsidRPr="00A75331" w:rsidRDefault="00DA11C4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DA11C4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A11C4" w:rsidRPr="00A75331" w:rsidRDefault="00DA11C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التلاوة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م . طه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الاعجاز </w:t>
            </w: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د. جبار</w:t>
            </w:r>
          </w:p>
        </w:tc>
        <w:tc>
          <w:tcPr>
            <w:tcW w:w="382" w:type="dxa"/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المشاهدة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د. خالد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11C4" w:rsidRPr="00A75331" w:rsidRDefault="00DA11C4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DA11C4" w:rsidTr="005A1A96"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1C4" w:rsidRPr="00A75331" w:rsidRDefault="00DA11C4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1.30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التلاوة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م . طه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18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  <w:tcBorders>
              <w:bottom w:val="single" w:sz="18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الاعجاز </w:t>
            </w: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د. جبار</w:t>
            </w:r>
          </w:p>
        </w:tc>
        <w:tc>
          <w:tcPr>
            <w:tcW w:w="382" w:type="dxa"/>
            <w:tcBorders>
              <w:bottom w:val="single" w:sz="18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bottom w:val="single" w:sz="18" w:space="0" w:color="auto"/>
              <w:right w:val="single" w:sz="4" w:space="0" w:color="auto"/>
            </w:tcBorders>
          </w:tcPr>
          <w:p w:rsidR="00DA11C4" w:rsidRPr="00A75331" w:rsidRDefault="00DA11C4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المشاهدة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– د. خالد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11C4" w:rsidRPr="00A75331" w:rsidRDefault="00DA11C4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اصول الفقه – د. عماد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  <w:tcBorders>
              <w:top w:val="single" w:sz="18" w:space="0" w:color="auto"/>
            </w:tcBorders>
          </w:tcPr>
          <w:p w:rsidR="0048750D" w:rsidRPr="00A75331" w:rsidRDefault="0048750D" w:rsidP="002245C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 xml:space="preserve">النحو </w:t>
            </w:r>
            <w:r w:rsidRPr="00A75331">
              <w:rPr>
                <w:b/>
                <w:bCs/>
                <w:sz w:val="26"/>
                <w:szCs w:val="26"/>
                <w:rtl/>
              </w:rPr>
              <w:t>– م. شيماء</w:t>
            </w:r>
          </w:p>
        </w:tc>
        <w:tc>
          <w:tcPr>
            <w:tcW w:w="382" w:type="dxa"/>
            <w:tcBorders>
              <w:top w:val="single" w:sz="18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top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تحليل النص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. شيماء</w:t>
            </w: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8750D" w:rsidRPr="00A75331" w:rsidRDefault="0048750D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اصول الفقه – د. عماد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48750D" w:rsidRPr="00A75331" w:rsidRDefault="0048750D" w:rsidP="002245C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النحو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م. شيماء</w:t>
            </w:r>
          </w:p>
        </w:tc>
        <w:tc>
          <w:tcPr>
            <w:tcW w:w="382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تحليل النص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. شيماء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A75331" w:rsidRDefault="0048750D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القياس والتقويم – د. اميرة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اصول الفقه – د. عماد</w:t>
            </w:r>
          </w:p>
        </w:tc>
        <w:tc>
          <w:tcPr>
            <w:tcW w:w="382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A75331" w:rsidRDefault="0048750D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rPr>
          <w:trHeight w:val="31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 xml:space="preserve">القياس والتقويم </w:t>
            </w:r>
            <w:r w:rsidRPr="00A75331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– د. اميرة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اصول الفقه – د. عماد</w:t>
            </w:r>
          </w:p>
        </w:tc>
        <w:tc>
          <w:tcPr>
            <w:tcW w:w="382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A75331" w:rsidRDefault="0048750D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 xml:space="preserve">النحو </w:t>
            </w:r>
            <w:r w:rsidRPr="00A75331">
              <w:rPr>
                <w:b/>
                <w:bCs/>
                <w:sz w:val="26"/>
                <w:szCs w:val="26"/>
                <w:rtl/>
              </w:rPr>
              <w:t>– م. شيماء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 xml:space="preserve">تحليل النص – </w:t>
            </w:r>
            <w:proofErr w:type="spellStart"/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. شيماء</w:t>
            </w:r>
          </w:p>
        </w:tc>
        <w:tc>
          <w:tcPr>
            <w:tcW w:w="382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اصول الفقه – د. عماد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A75331" w:rsidRDefault="0048750D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1.30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النحو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م. شيماء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18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  <w:tcBorders>
              <w:bottom w:val="single" w:sz="18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 xml:space="preserve">تحليل النص – </w:t>
            </w:r>
            <w:proofErr w:type="spellStart"/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. شيماء</w:t>
            </w:r>
          </w:p>
        </w:tc>
        <w:tc>
          <w:tcPr>
            <w:tcW w:w="382" w:type="dxa"/>
            <w:tcBorders>
              <w:bottom w:val="single" w:sz="18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bottom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اصول الفقه – د. عماد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750D" w:rsidRPr="00A75331" w:rsidRDefault="0048750D" w:rsidP="00C24FC8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الاربعاء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8750D" w:rsidRPr="00A75331" w:rsidRDefault="006F6B73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فقه الجنايات - د عماد</w:t>
            </w:r>
            <w:r w:rsidR="0048750D"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  <w:tcBorders>
              <w:top w:val="single" w:sz="18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مناهج المفسرين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د. عمر</w:t>
            </w:r>
          </w:p>
        </w:tc>
        <w:tc>
          <w:tcPr>
            <w:tcW w:w="382" w:type="dxa"/>
            <w:tcBorders>
              <w:top w:val="single" w:sz="18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top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 xml:space="preserve">النحو </w:t>
            </w:r>
            <w:r w:rsidRPr="00A75331">
              <w:rPr>
                <w:b/>
                <w:bCs/>
                <w:sz w:val="26"/>
                <w:szCs w:val="26"/>
                <w:rtl/>
              </w:rPr>
              <w:t>– م. شيماء</w:t>
            </w: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8750D" w:rsidRPr="00A75331" w:rsidRDefault="0048750D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A75331" w:rsidRDefault="006F6B73" w:rsidP="00A753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فقه الجنايات - د عماد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مناهج المفسرين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د. عمر</w:t>
            </w:r>
          </w:p>
        </w:tc>
        <w:tc>
          <w:tcPr>
            <w:tcW w:w="382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النحو</w:t>
            </w:r>
            <w:r w:rsidRPr="00A75331">
              <w:rPr>
                <w:b/>
                <w:bCs/>
                <w:sz w:val="26"/>
                <w:szCs w:val="26"/>
                <w:rtl/>
              </w:rPr>
              <w:t xml:space="preserve"> – م. شيماء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A75331" w:rsidRDefault="0048750D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 xml:space="preserve">تحليل النص – </w:t>
            </w:r>
            <w:proofErr w:type="spellStart"/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. شيماء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48750D" w:rsidRPr="00A75331" w:rsidRDefault="006F6B73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فقه الجنايات - د عماد</w:t>
            </w:r>
            <w:r w:rsidR="0048750D"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382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مناهج المفسرين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د. عمر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A75331" w:rsidRDefault="0048750D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 xml:space="preserve">تحليل النص – </w:t>
            </w:r>
            <w:proofErr w:type="spellStart"/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. شيماء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48750D" w:rsidRPr="00A75331" w:rsidRDefault="006F6B73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فقه الجنايات - د عماد</w:t>
            </w:r>
            <w:r w:rsidR="0048750D"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382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مناهج المفسرين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75331">
              <w:rPr>
                <w:b/>
                <w:bCs/>
                <w:sz w:val="26"/>
                <w:szCs w:val="26"/>
                <w:rtl/>
              </w:rPr>
              <w:t>–</w:t>
            </w:r>
            <w:r w:rsidRPr="00A75331">
              <w:rPr>
                <w:rFonts w:hint="cs"/>
                <w:b/>
                <w:bCs/>
                <w:sz w:val="26"/>
                <w:szCs w:val="26"/>
                <w:rtl/>
              </w:rPr>
              <w:t xml:space="preserve"> د. عمر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A75331" w:rsidRDefault="0048750D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A75331" w:rsidRDefault="0048750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" w:type="dxa"/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A75331" w:rsidRDefault="006F6B73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فقه الجنايات - د عماد</w:t>
            </w:r>
            <w:r w:rsidR="0048750D"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A75331" w:rsidRDefault="0048750D" w:rsidP="00AD785D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50D" w:rsidRPr="00A75331" w:rsidRDefault="0048750D" w:rsidP="00C2184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1.30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18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95" w:type="dxa"/>
            <w:tcBorders>
              <w:bottom w:val="single" w:sz="18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" w:type="dxa"/>
            <w:tcBorders>
              <w:bottom w:val="single" w:sz="18" w:space="0" w:color="auto"/>
            </w:tcBorders>
          </w:tcPr>
          <w:p w:rsidR="0048750D" w:rsidRPr="00A75331" w:rsidRDefault="0048750D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35" w:type="dxa"/>
            <w:tcBorders>
              <w:bottom w:val="single" w:sz="18" w:space="0" w:color="auto"/>
              <w:right w:val="single" w:sz="4" w:space="0" w:color="auto"/>
            </w:tcBorders>
          </w:tcPr>
          <w:p w:rsidR="0048750D" w:rsidRPr="00A75331" w:rsidRDefault="006F6B73" w:rsidP="00A7533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فقه الجنايات - د عماد</w:t>
            </w:r>
            <w:r w:rsidR="0048750D" w:rsidRPr="00A7533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750D" w:rsidRPr="00A75331" w:rsidRDefault="0048750D" w:rsidP="00E7568E">
            <w:pPr>
              <w:jc w:val="center"/>
              <w:rPr>
                <w:b/>
                <w:bCs/>
                <w:sz w:val="26"/>
                <w:szCs w:val="26"/>
              </w:rPr>
            </w:pPr>
            <w:r w:rsidRPr="00A75331">
              <w:rPr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48750D" w:rsidTr="005A1A96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A1A96">
              <w:rPr>
                <w:rFonts w:hint="cs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A1A96">
              <w:rPr>
                <w:rFonts w:hint="cs"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8750D" w:rsidRPr="005A1A96" w:rsidRDefault="00487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</w:tcBorders>
          </w:tcPr>
          <w:p w:rsidR="0048750D" w:rsidRPr="005A1A96" w:rsidRDefault="0048750D" w:rsidP="005A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18" w:space="0" w:color="auto"/>
              <w:righ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A1A96">
              <w:rPr>
                <w:rFonts w:hint="cs"/>
                <w:sz w:val="24"/>
                <w:szCs w:val="24"/>
                <w:rtl/>
                <w:lang w:bidi="ar-IQ"/>
              </w:rPr>
              <w:t>9.20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5A1A96" w:rsidRDefault="00487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5A1A96" w:rsidRDefault="0048750D" w:rsidP="005A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A1A96">
              <w:rPr>
                <w:rFonts w:hint="cs"/>
                <w:sz w:val="24"/>
                <w:szCs w:val="24"/>
                <w:rtl/>
                <w:lang w:bidi="ar-IQ"/>
              </w:rPr>
              <w:t>10.10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48750D" w:rsidRPr="005A1A96" w:rsidRDefault="0048750D" w:rsidP="005A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A1A96">
              <w:rPr>
                <w:rFonts w:hint="cs"/>
                <w:sz w:val="24"/>
                <w:szCs w:val="24"/>
                <w:rtl/>
                <w:lang w:bidi="ar-IQ"/>
              </w:rPr>
              <w:t>11.00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48750D" w:rsidRPr="005A1A96" w:rsidRDefault="0048750D" w:rsidP="005A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A1A96">
              <w:rPr>
                <w:rFonts w:hint="cs"/>
                <w:sz w:val="24"/>
                <w:szCs w:val="24"/>
                <w:rtl/>
                <w:lang w:bidi="ar-IQ"/>
              </w:rPr>
              <w:t>11.50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5A1A96" w:rsidRDefault="0048750D" w:rsidP="00C8272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5A1A96" w:rsidRDefault="0048750D" w:rsidP="00C8272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82" w:type="dxa"/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750D" w:rsidRPr="005A1A96" w:rsidRDefault="0048750D" w:rsidP="005A1A96">
            <w:pPr>
              <w:jc w:val="center"/>
              <w:rPr>
                <w:sz w:val="24"/>
                <w:szCs w:val="24"/>
              </w:rPr>
            </w:pP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A1A96">
              <w:rPr>
                <w:rFonts w:hint="cs"/>
                <w:sz w:val="24"/>
                <w:szCs w:val="24"/>
                <w:rtl/>
                <w:lang w:bidi="ar-IQ"/>
              </w:rPr>
              <w:t>12.40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:rsidR="0048750D" w:rsidRPr="005A1A96" w:rsidRDefault="0048750D" w:rsidP="00C8272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8750D" w:rsidRPr="005A1A96" w:rsidRDefault="0048750D" w:rsidP="00C82726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82" w:type="dxa"/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</w:tcPr>
          <w:p w:rsidR="0048750D" w:rsidRPr="005A1A96" w:rsidRDefault="0048750D" w:rsidP="005A1A96">
            <w:pPr>
              <w:jc w:val="center"/>
              <w:rPr>
                <w:sz w:val="24"/>
                <w:szCs w:val="24"/>
              </w:rPr>
            </w:pPr>
          </w:p>
        </w:tc>
      </w:tr>
      <w:tr w:rsidR="0048750D" w:rsidTr="005A1A96"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A1A96">
              <w:rPr>
                <w:rFonts w:hint="cs"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  <w:tcBorders>
              <w:bottom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82" w:type="dxa"/>
            <w:tcBorders>
              <w:bottom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50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750D" w:rsidRPr="005A1A96" w:rsidRDefault="0048750D" w:rsidP="00C21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A17496" w:rsidRDefault="00A17496" w:rsidP="00C21843">
      <w:pPr>
        <w:jc w:val="center"/>
        <w:rPr>
          <w:lang w:bidi="ar-IQ"/>
        </w:rPr>
      </w:pPr>
    </w:p>
    <w:sectPr w:rsidR="00A17496" w:rsidSect="00DC6024">
      <w:headerReference w:type="default" r:id="rId7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85" w:rsidRDefault="00346785" w:rsidP="00DC6024">
      <w:pPr>
        <w:spacing w:after="0" w:line="240" w:lineRule="auto"/>
      </w:pPr>
      <w:r>
        <w:separator/>
      </w:r>
    </w:p>
  </w:endnote>
  <w:endnote w:type="continuationSeparator" w:id="0">
    <w:p w:rsidR="00346785" w:rsidRDefault="00346785" w:rsidP="00DC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85" w:rsidRDefault="00346785" w:rsidP="00DC6024">
      <w:pPr>
        <w:spacing w:after="0" w:line="240" w:lineRule="auto"/>
      </w:pPr>
      <w:r>
        <w:separator/>
      </w:r>
    </w:p>
  </w:footnote>
  <w:footnote w:type="continuationSeparator" w:id="0">
    <w:p w:rsidR="00346785" w:rsidRDefault="00346785" w:rsidP="00DC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4" w:rsidRPr="00DC6024" w:rsidRDefault="00DC6024" w:rsidP="00DC6024">
    <w:pPr>
      <w:pStyle w:val="a4"/>
      <w:jc w:val="center"/>
      <w:rPr>
        <w:sz w:val="32"/>
        <w:szCs w:val="32"/>
        <w:rtl/>
        <w:lang w:bidi="ar-IQ"/>
      </w:rPr>
    </w:pPr>
    <w:r w:rsidRPr="00DC6024">
      <w:rPr>
        <w:rFonts w:hint="cs"/>
        <w:sz w:val="32"/>
        <w:szCs w:val="32"/>
        <w:rtl/>
        <w:lang w:bidi="ar-IQ"/>
      </w:rPr>
      <w:t>قسم علوم القرآن والتربية الاسلامية</w:t>
    </w:r>
  </w:p>
  <w:p w:rsidR="00DC6024" w:rsidRDefault="00DC6024" w:rsidP="00AD785D">
    <w:pPr>
      <w:pStyle w:val="a4"/>
      <w:jc w:val="center"/>
      <w:rPr>
        <w:sz w:val="32"/>
        <w:szCs w:val="32"/>
        <w:rtl/>
        <w:lang w:bidi="ar-IQ"/>
      </w:rPr>
    </w:pPr>
    <w:r w:rsidRPr="00DC6024">
      <w:rPr>
        <w:rFonts w:hint="cs"/>
        <w:sz w:val="32"/>
        <w:szCs w:val="32"/>
        <w:rtl/>
        <w:lang w:bidi="ar-IQ"/>
      </w:rPr>
      <w:t>الجدول الاسبوعي للعام الدراسي  201</w:t>
    </w:r>
    <w:r w:rsidR="00AD785D">
      <w:rPr>
        <w:rFonts w:hint="cs"/>
        <w:sz w:val="32"/>
        <w:szCs w:val="32"/>
        <w:rtl/>
        <w:lang w:bidi="ar-IQ"/>
      </w:rPr>
      <w:t>5</w:t>
    </w:r>
    <w:r w:rsidRPr="00DC6024">
      <w:rPr>
        <w:rFonts w:hint="cs"/>
        <w:sz w:val="32"/>
        <w:szCs w:val="32"/>
        <w:rtl/>
        <w:lang w:bidi="ar-IQ"/>
      </w:rPr>
      <w:t xml:space="preserve"> -</w:t>
    </w:r>
    <w:r w:rsidR="00AD785D">
      <w:rPr>
        <w:rFonts w:hint="cs"/>
        <w:sz w:val="32"/>
        <w:szCs w:val="32"/>
        <w:rtl/>
        <w:lang w:bidi="ar-IQ"/>
      </w:rPr>
      <w:t xml:space="preserve"> </w:t>
    </w:r>
    <w:r w:rsidRPr="00DC6024">
      <w:rPr>
        <w:rFonts w:hint="cs"/>
        <w:sz w:val="32"/>
        <w:szCs w:val="32"/>
        <w:rtl/>
        <w:lang w:bidi="ar-IQ"/>
      </w:rPr>
      <w:t>201</w:t>
    </w:r>
    <w:r w:rsidR="00AD785D">
      <w:rPr>
        <w:rFonts w:hint="cs"/>
        <w:sz w:val="32"/>
        <w:szCs w:val="32"/>
        <w:rtl/>
        <w:lang w:bidi="ar-IQ"/>
      </w:rPr>
      <w:t>6</w:t>
    </w:r>
    <w:r w:rsidRPr="00DC6024">
      <w:rPr>
        <w:rFonts w:hint="cs"/>
        <w:sz w:val="32"/>
        <w:szCs w:val="32"/>
        <w:rtl/>
        <w:lang w:bidi="ar-IQ"/>
      </w:rPr>
      <w:t>م</w:t>
    </w:r>
  </w:p>
  <w:p w:rsidR="00AD785D" w:rsidRPr="00DC6024" w:rsidRDefault="00AD785D" w:rsidP="00AD785D">
    <w:pPr>
      <w:pStyle w:val="a4"/>
      <w:jc w:val="center"/>
      <w:rPr>
        <w:sz w:val="32"/>
        <w:szCs w:val="32"/>
        <w:lang w:bidi="ar-IQ"/>
      </w:rPr>
    </w:pPr>
    <w:r>
      <w:rPr>
        <w:rFonts w:hint="cs"/>
        <w:sz w:val="32"/>
        <w:szCs w:val="32"/>
        <w:rtl/>
        <w:lang w:bidi="ar-IQ"/>
      </w:rPr>
      <w:t>( المرحلة الرابعة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0F"/>
    <w:rsid w:val="00090826"/>
    <w:rsid w:val="000D1E47"/>
    <w:rsid w:val="00105DFB"/>
    <w:rsid w:val="00106801"/>
    <w:rsid w:val="00121E37"/>
    <w:rsid w:val="00346785"/>
    <w:rsid w:val="003E4474"/>
    <w:rsid w:val="0048750D"/>
    <w:rsid w:val="004B570F"/>
    <w:rsid w:val="005A1A96"/>
    <w:rsid w:val="005E0637"/>
    <w:rsid w:val="006A2D39"/>
    <w:rsid w:val="006F3394"/>
    <w:rsid w:val="006F6B73"/>
    <w:rsid w:val="007067BA"/>
    <w:rsid w:val="00711156"/>
    <w:rsid w:val="007512BC"/>
    <w:rsid w:val="0078525F"/>
    <w:rsid w:val="009818C3"/>
    <w:rsid w:val="009D1E14"/>
    <w:rsid w:val="009E6EA1"/>
    <w:rsid w:val="00A17496"/>
    <w:rsid w:val="00A75331"/>
    <w:rsid w:val="00A90AC7"/>
    <w:rsid w:val="00A9316C"/>
    <w:rsid w:val="00AD785D"/>
    <w:rsid w:val="00B25634"/>
    <w:rsid w:val="00B427D8"/>
    <w:rsid w:val="00B80A7D"/>
    <w:rsid w:val="00C21843"/>
    <w:rsid w:val="00C92621"/>
    <w:rsid w:val="00CB4633"/>
    <w:rsid w:val="00D41C57"/>
    <w:rsid w:val="00D43068"/>
    <w:rsid w:val="00D43CEE"/>
    <w:rsid w:val="00DA11C4"/>
    <w:rsid w:val="00DC6024"/>
    <w:rsid w:val="00E21711"/>
    <w:rsid w:val="00E31012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C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C6024"/>
  </w:style>
  <w:style w:type="paragraph" w:styleId="a5">
    <w:name w:val="footer"/>
    <w:basedOn w:val="a"/>
    <w:link w:val="Char0"/>
    <w:uiPriority w:val="99"/>
    <w:unhideWhenUsed/>
    <w:rsid w:val="00DC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C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C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C6024"/>
  </w:style>
  <w:style w:type="paragraph" w:styleId="a5">
    <w:name w:val="footer"/>
    <w:basedOn w:val="a"/>
    <w:link w:val="Char0"/>
    <w:uiPriority w:val="99"/>
    <w:unhideWhenUsed/>
    <w:rsid w:val="00DC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C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16</cp:revision>
  <cp:lastPrinted>2015-10-13T07:33:00Z</cp:lastPrinted>
  <dcterms:created xsi:type="dcterms:W3CDTF">2014-10-29T17:25:00Z</dcterms:created>
  <dcterms:modified xsi:type="dcterms:W3CDTF">2015-10-18T10:01:00Z</dcterms:modified>
</cp:coreProperties>
</file>