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9D" w:rsidRDefault="0025019D" w:rsidP="0025019D">
      <w:pPr>
        <w:autoSpaceDE w:val="0"/>
        <w:autoSpaceDN w:val="0"/>
        <w:adjustRightInd w:val="0"/>
        <w:spacing w:before="240"/>
        <w:rPr>
          <w:rFonts w:cs="Times New Roman" w:hint="cs"/>
          <w:b/>
          <w:bCs/>
          <w:color w:val="365F91"/>
          <w:sz w:val="32"/>
          <w:szCs w:val="32"/>
          <w:rtl/>
          <w:lang w:bidi="ar-IQ"/>
        </w:rPr>
      </w:pPr>
      <w:r>
        <w:rPr>
          <w:rFonts w:cs="Times New Roman"/>
          <w:b/>
          <w:bCs/>
          <w:noProof/>
          <w:color w:val="365F91"/>
          <w:sz w:val="32"/>
          <w:szCs w:val="32"/>
        </w:rPr>
        <w:drawing>
          <wp:inline distT="0" distB="0" distL="0" distR="0">
            <wp:extent cx="5734050" cy="8115300"/>
            <wp:effectExtent l="19050" t="0" r="0" b="0"/>
            <wp:docPr id="1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9D" w:rsidRDefault="0025019D" w:rsidP="0025019D">
      <w:pPr>
        <w:autoSpaceDE w:val="0"/>
        <w:autoSpaceDN w:val="0"/>
        <w:adjustRightInd w:val="0"/>
        <w:spacing w:before="240"/>
        <w:rPr>
          <w:rFonts w:cs="Times New Roman" w:hint="cs"/>
          <w:b/>
          <w:bCs/>
          <w:color w:val="365F91"/>
          <w:sz w:val="32"/>
          <w:szCs w:val="32"/>
          <w:rtl/>
          <w:lang w:bidi="ar-IQ"/>
        </w:rPr>
      </w:pPr>
    </w:p>
    <w:p w:rsidR="0025019D" w:rsidRPr="00E4594B" w:rsidRDefault="0025019D" w:rsidP="0025019D">
      <w:pPr>
        <w:autoSpaceDE w:val="0"/>
        <w:autoSpaceDN w:val="0"/>
        <w:adjustRightInd w:val="0"/>
        <w:spacing w:before="240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E4594B" w:rsidTr="00B20385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25019D" w:rsidRPr="00E779AA" w:rsidRDefault="0025019D" w:rsidP="0025019D">
      <w:pPr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127"/>
        <w:gridCol w:w="6593"/>
      </w:tblGrid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6C67C3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D9D9D9"/>
                <w:sz w:val="28"/>
                <w:szCs w:val="28"/>
              </w:rPr>
            </w:pPr>
            <w:r w:rsidRPr="006C67C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</w:rPr>
              <w:t xml:space="preserve">جامعة ديالى / </w:t>
            </w:r>
            <w:r w:rsidRPr="006C67C3"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  <w:t>وزارة التعليم العالي والبـحث العلمي</w:t>
            </w:r>
            <w:r w:rsidRPr="006C67C3">
              <w:rPr>
                <w:rFonts w:cs="Times New Roman" w:hint="cs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231FE9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color w:val="000000"/>
                <w:sz w:val="28"/>
                <w:szCs w:val="28"/>
                <w:lang w:bidi="ar-IQ"/>
              </w:rPr>
            </w:pPr>
            <w:r w:rsidRPr="00231FE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اسم البرنامج الأكاديمي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أو المهني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6C67C3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قسم </w:t>
            </w:r>
            <w:r w:rsidRPr="006C67C3"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اللغة العربيّة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Pr="00231FE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دكتوراه باللغة العربية وآدابها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 w:hint="cs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النظام الدراسي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سنوي / مقررات/ أخرى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  <w:r w:rsidRPr="0036132F"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النظام السنوي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اعتماد معايير الاتحاد للجامعات العربية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وزارة التربية / مؤسسات اخرى في الدولة </w:t>
            </w:r>
          </w:p>
        </w:tc>
      </w:tr>
      <w:tr w:rsidR="0025019D" w:rsidRPr="00E4594B" w:rsidTr="00B2038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250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  <w:lang w:bidi="ar-IQ"/>
              </w:rPr>
            </w:pPr>
            <w:r w:rsidRPr="0036132F">
              <w:rPr>
                <w:rFonts w:cs="AL-Mohanad Bold"/>
                <w:b/>
                <w:bCs/>
                <w:sz w:val="28"/>
                <w:szCs w:val="28"/>
                <w:lang w:bidi="ar-IQ"/>
              </w:rPr>
              <w:t>1/12/2022</w:t>
            </w:r>
          </w:p>
        </w:tc>
      </w:tr>
      <w:tr w:rsidR="0025019D" w:rsidRPr="00E4594B" w:rsidTr="00B20385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250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 w:rsidRPr="00562401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  <w:r w:rsidRPr="0056240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:</w:t>
            </w:r>
            <w:r w:rsidRPr="00562401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ind w:left="502"/>
              <w:rPr>
                <w:rFonts w:cs="Times New Roman" w:hint="cs"/>
                <w:sz w:val="28"/>
                <w:szCs w:val="28"/>
                <w:lang w:bidi="ar-IQ"/>
              </w:rPr>
            </w:pPr>
          </w:p>
          <w:p w:rsidR="0025019D" w:rsidRPr="0036132F" w:rsidRDefault="0025019D" w:rsidP="00B20385">
            <w:pPr>
              <w:autoSpaceDE w:val="0"/>
              <w:autoSpaceDN w:val="0"/>
              <w:adjustRightInd w:val="0"/>
              <w:ind w:left="86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جعل المنتج الذي يتمخض عن قسم اللغة العربية في كلية التربية عنصر فعال في خدمة المجتمع وتوصيل الرسالة التربوية المطلوبة في اعلاء افضل المستويات العلمية والتربوية .</w:t>
            </w:r>
          </w:p>
        </w:tc>
      </w:tr>
    </w:tbl>
    <w:p w:rsidR="0025019D" w:rsidRDefault="0025019D" w:rsidP="0025019D">
      <w:pPr>
        <w:rPr>
          <w:rFonts w:hint="cs"/>
          <w:rtl/>
        </w:rPr>
      </w:pPr>
    </w:p>
    <w:p w:rsidR="0025019D" w:rsidRDefault="0025019D" w:rsidP="0025019D">
      <w:pPr>
        <w:rPr>
          <w:rFonts w:hint="cs"/>
          <w:rtl/>
        </w:rPr>
      </w:pPr>
    </w:p>
    <w:p w:rsidR="0025019D" w:rsidRDefault="0025019D" w:rsidP="0025019D">
      <w:pPr>
        <w:rPr>
          <w:rFonts w:hint="cs"/>
          <w:rtl/>
        </w:rPr>
      </w:pPr>
    </w:p>
    <w:p w:rsidR="0025019D" w:rsidRDefault="0025019D" w:rsidP="0025019D">
      <w:pPr>
        <w:rPr>
          <w:rFonts w:hint="cs"/>
          <w:rtl/>
        </w:rPr>
      </w:pPr>
    </w:p>
    <w:p w:rsidR="0025019D" w:rsidRPr="008029BD" w:rsidRDefault="0025019D" w:rsidP="0025019D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E4594B" w:rsidTr="00B20385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25019D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  <w:p w:rsidR="0025019D" w:rsidRPr="0088514B" w:rsidRDefault="0025019D" w:rsidP="00B20385">
            <w:pPr>
              <w:autoSpaceDE w:val="0"/>
              <w:autoSpaceDN w:val="0"/>
              <w:adjustRightInd w:val="0"/>
              <w:ind w:left="50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25019D" w:rsidRPr="00E4594B" w:rsidTr="00B20385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502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ا- الاهداف المعرفية </w:t>
            </w:r>
          </w:p>
          <w:p w:rsidR="0025019D" w:rsidRPr="00FA194F" w:rsidRDefault="0025019D" w:rsidP="00B2038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1 -</w:t>
            </w:r>
            <w:r w:rsidRPr="00FA194F">
              <w:rPr>
                <w:rFonts w:cs="Times New Roman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للإطار الفكري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لمادة الكتاب القديم</w:t>
            </w:r>
            <w:r w:rsidRPr="00FA194F">
              <w:rPr>
                <w:rFonts w:cs="Times New Roman"/>
                <w:sz w:val="28"/>
                <w:szCs w:val="28"/>
                <w:rtl/>
                <w:lang w:bidi="ar-IQ"/>
              </w:rPr>
              <w:t xml:space="preserve"> .       </w:t>
            </w:r>
          </w:p>
          <w:p w:rsidR="0025019D" w:rsidRPr="00FA194F" w:rsidRDefault="0025019D" w:rsidP="00B2038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  <w:r w:rsidRPr="00FA194F">
              <w:rPr>
                <w:rFonts w:cs="Times New Roman"/>
                <w:sz w:val="28"/>
                <w:szCs w:val="28"/>
                <w:rtl/>
                <w:lang w:bidi="ar-IQ"/>
              </w:rPr>
              <w:t>- اعداد الطلبة اعدادا" نفسيا" وتربويا" لمهنة التدريس في المدارس الثانوية .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ind w:left="502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Pr="00FA194F">
              <w:rPr>
                <w:rFonts w:cs="Times New Roman"/>
                <w:sz w:val="28"/>
                <w:szCs w:val="28"/>
                <w:rtl/>
                <w:lang w:bidi="ar-IQ"/>
              </w:rPr>
              <w:t xml:space="preserve">-  اعداد الطلبة اعدادا" نفسيا" وتربويا" لمهنة تدريس مادة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الكتاب القديم </w:t>
            </w:r>
            <w:r w:rsidRPr="00FA194F">
              <w:rPr>
                <w:rFonts w:cs="Times New Roman"/>
                <w:sz w:val="28"/>
                <w:szCs w:val="28"/>
                <w:rtl/>
                <w:lang w:bidi="ar-IQ"/>
              </w:rPr>
              <w:t>في المدارس الثانوية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50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25019D" w:rsidRPr="00E4594B" w:rsidTr="00B20385">
        <w:trPr>
          <w:trHeight w:val="15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25019D" w:rsidRDefault="0025019D" w:rsidP="0025019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يحدد آلية نقل المعرفة النظرية الى الجانب التطبيقي داخل الصف المدرسي.</w:t>
            </w:r>
          </w:p>
          <w:p w:rsidR="0025019D" w:rsidRDefault="0025019D" w:rsidP="0025019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يطبق استراتيجيات الصرف داخل الصف المدرسي .</w:t>
            </w:r>
          </w:p>
          <w:p w:rsidR="0025019D" w:rsidRDefault="0025019D" w:rsidP="0025019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يطبق الاساليب المناسبة للتقليل من أثر النسيان .</w:t>
            </w:r>
          </w:p>
          <w:p w:rsidR="0025019D" w:rsidRPr="00224D1F" w:rsidRDefault="0025019D" w:rsidP="0025019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يطبق نظريات التعلم في المواقف التعليمية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25019D" w:rsidRPr="00E4594B" w:rsidTr="00B20385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C619B7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1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طريقة الالقاء والمحاضرة في 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>تزويد الطلبة بالأساسيات والمواضيع المتعلقة بالمعرفة الموضحة في ( أ )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25019D" w:rsidRPr="00C619B7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2-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من خلال طريقة الاستجواب  والمناقشة يتم 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توضيح المواد الدراسية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وشرحها من قبل الكادر الاكاديمي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3-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توجيه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الطلبة بزيارة المكتبة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الشبكة الدولية للمعلوماتية للحصول على المعلومات والحقائق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Pr="00C619B7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5019D" w:rsidRPr="00E4594B" w:rsidTr="00B20385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40% امتحانات فصلية , ويؤخذ بنظر الاعتبار المواظبة والمشاركة اليومية .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60% اختبارات نهاية الفصل الدراسي . </w:t>
            </w:r>
          </w:p>
        </w:tc>
      </w:tr>
      <w:tr w:rsidR="0025019D" w:rsidRPr="00E4594B" w:rsidTr="00B20385">
        <w:trPr>
          <w:trHeight w:val="12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5B7AB7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الأهداف الوجدانية والقيمية</w:t>
            </w:r>
            <w:r w:rsidRPr="005B7AB7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25019D" w:rsidRDefault="0025019D" w:rsidP="002501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االوقوف على دراسة كتابين مهمين من كتب الادب العربي (ادب الكاتب) و (الكامل في اللغة).</w:t>
            </w:r>
          </w:p>
          <w:p w:rsidR="0025019D" w:rsidRDefault="0025019D" w:rsidP="002501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تقويم الطلاب على القراءة الصحيحة للكتابين  .</w:t>
            </w:r>
          </w:p>
          <w:p w:rsidR="0025019D" w:rsidRDefault="0025019D" w:rsidP="0025019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الربط بين هذه القراءة ومستويات اللغة.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25019D" w:rsidRPr="00E4594B" w:rsidTr="00B20385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E4594B" w:rsidRDefault="0025019D" w:rsidP="00B20385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2501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تكليف الطلبة بعمل تقارير فيما يخص المحاضرة المتداولة  واظهار  اهميتها .</w:t>
            </w:r>
          </w:p>
          <w:p w:rsidR="0025019D" w:rsidRDefault="0025019D" w:rsidP="002501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استجواب الطلبة من خلال مجموعة من الاسئلة التفكيرية (كيف,لماذا,اين,اي) لبعض المواضيع .</w:t>
            </w:r>
          </w:p>
          <w:p w:rsidR="0025019D" w:rsidRDefault="0025019D" w:rsidP="002501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تشكيل حلقات نقاشية يكافئ على اجابته الطالب ضمنها وتصحح معلوماته اذا اخطأ.</w:t>
            </w:r>
          </w:p>
          <w:p w:rsidR="0025019D" w:rsidRPr="00A85E96" w:rsidRDefault="0025019D" w:rsidP="0025019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تدريس الطلبة كيفية بناء طرق التفكير والتحليل لديهم .</w:t>
            </w:r>
          </w:p>
        </w:tc>
      </w:tr>
      <w:tr w:rsidR="0025019D" w:rsidRPr="00E4594B" w:rsidTr="00B20385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</w:p>
          <w:p w:rsidR="0025019D" w:rsidRDefault="0025019D" w:rsidP="002501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اثارة عنصر التحفيز بين الطلبة من خلال مكافئة المتقدم بالدرجات.</w:t>
            </w:r>
          </w:p>
          <w:p w:rsidR="0025019D" w:rsidRDefault="0025019D" w:rsidP="002501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احتساب الاجابة الصحيحة كإجابة نموذجية معتمدة في الامتحان  اليومي أو النهائي  .</w:t>
            </w:r>
          </w:p>
          <w:p w:rsidR="0025019D" w:rsidRDefault="0025019D" w:rsidP="002501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دعم الطلبة الذين لديهم كفاءة جيدة بما يتلائم ومتطلبات القسم . 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25019D" w:rsidRDefault="0025019D" w:rsidP="0025019D"/>
    <w:tbl>
      <w:tblPr>
        <w:bidiVisual/>
        <w:tblW w:w="96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1568"/>
        <w:gridCol w:w="1134"/>
        <w:gridCol w:w="2158"/>
        <w:gridCol w:w="2378"/>
        <w:gridCol w:w="2410"/>
      </w:tblGrid>
      <w:tr w:rsidR="0025019D" w:rsidRPr="00E4594B" w:rsidTr="00B20385">
        <w:trPr>
          <w:trHeight w:val="624"/>
        </w:trPr>
        <w:tc>
          <w:tcPr>
            <w:tcW w:w="9648" w:type="dxa"/>
            <w:gridSpan w:val="5"/>
            <w:tcBorders>
              <w:left w:val="single" w:sz="8" w:space="0" w:color="4F81BD"/>
              <w:right w:val="single" w:sz="4" w:space="0" w:color="auto"/>
            </w:tcBorders>
            <w:shd w:val="clear" w:color="auto" w:fill="DBE5F1"/>
          </w:tcPr>
          <w:p w:rsidR="0025019D" w:rsidRPr="00FE2515" w:rsidRDefault="0025019D" w:rsidP="0025019D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AL-Mohanad Bold"/>
                <w:sz w:val="28"/>
                <w:szCs w:val="28"/>
                <w:lang w:bidi="ar-IQ"/>
              </w:rPr>
            </w:pPr>
            <w:r w:rsidRPr="00FE2515">
              <w:rPr>
                <w:rFonts w:cs="AL-Mohanad Bold"/>
                <w:sz w:val="28"/>
                <w:szCs w:val="28"/>
                <w:rtl/>
                <w:lang w:bidi="ar-IQ"/>
              </w:rPr>
              <w:t xml:space="preserve">بنية البرنامج </w:t>
            </w: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 </w:t>
            </w:r>
            <w:r w:rsidRPr="00FE2515"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ومدته </w:t>
            </w: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 </w:t>
            </w:r>
            <w:r w:rsidRPr="00FE2515"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( </w:t>
            </w: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>سنة واحدة فقط</w:t>
            </w:r>
            <w:r w:rsidRPr="00FE2515"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 )</w:t>
            </w: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 المرحلة الثانية</w:t>
            </w:r>
          </w:p>
        </w:tc>
      </w:tr>
      <w:tr w:rsidR="0025019D" w:rsidRPr="00E4594B" w:rsidTr="00B20385">
        <w:trPr>
          <w:trHeight w:val="360"/>
        </w:trPr>
        <w:tc>
          <w:tcPr>
            <w:tcW w:w="1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sz w:val="24"/>
                <w:szCs w:val="24"/>
                <w:lang w:bidi="ar-IQ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134" w:type="dxa"/>
            <w:vMerge w:val="restart"/>
            <w:tcBorders>
              <w:top w:val="single" w:sz="8" w:space="0" w:color="4F81BD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 w:hint="cs"/>
                <w:sz w:val="24"/>
                <w:szCs w:val="24"/>
                <w:rtl/>
                <w:lang w:bidi="ar-IQ"/>
              </w:rPr>
            </w:pPr>
            <w:r w:rsidRPr="00FE2515">
              <w:rPr>
                <w:rFonts w:cs="AL-Mohanad Bold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5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sz w:val="24"/>
                <w:szCs w:val="24"/>
                <w:lang w:bidi="ar-IQ"/>
              </w:rPr>
            </w:pPr>
            <w:r w:rsidRPr="00FE2515">
              <w:rPr>
                <w:rFonts w:cs="AL-Mohanad Bold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4788" w:type="dxa"/>
            <w:gridSpan w:val="2"/>
            <w:tcBorders>
              <w:top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sz w:val="24"/>
                <w:szCs w:val="24"/>
                <w:lang w:bidi="ar-IQ"/>
              </w:rPr>
            </w:pPr>
            <w:r w:rsidRPr="00FE2515">
              <w:rPr>
                <w:rFonts w:cs="AL-Mohanad Bold"/>
                <w:sz w:val="24"/>
                <w:szCs w:val="24"/>
                <w:rtl/>
                <w:lang w:bidi="ar-IQ"/>
              </w:rPr>
              <w:t>الساعات المعتمدة</w:t>
            </w:r>
          </w:p>
          <w:p w:rsidR="0025019D" w:rsidRPr="00FE2515" w:rsidRDefault="0025019D" w:rsidP="00B20385">
            <w:pPr>
              <w:jc w:val="center"/>
              <w:rPr>
                <w:rFonts w:cs="AL-Mohanad Bold"/>
                <w:sz w:val="24"/>
                <w:szCs w:val="24"/>
                <w:lang w:bidi="ar-IQ"/>
              </w:rPr>
            </w:pPr>
          </w:p>
        </w:tc>
      </w:tr>
      <w:tr w:rsidR="0025019D" w:rsidRPr="00E4594B" w:rsidTr="00B20385">
        <w:trPr>
          <w:trHeight w:val="510"/>
        </w:trPr>
        <w:tc>
          <w:tcPr>
            <w:tcW w:w="1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Merge/>
            <w:tcBorders>
              <w:bottom w:val="single" w:sz="8" w:space="0" w:color="4F81BD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sz w:val="24"/>
                <w:szCs w:val="24"/>
                <w:rtl/>
                <w:lang w:bidi="ar-IQ"/>
              </w:rPr>
            </w:pPr>
          </w:p>
        </w:tc>
        <w:tc>
          <w:tcPr>
            <w:tcW w:w="215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sz w:val="24"/>
                <w:szCs w:val="24"/>
                <w:rtl/>
                <w:lang w:bidi="ar-IQ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jc w:val="center"/>
              <w:rPr>
                <w:rFonts w:cs="AL-Mohanad Bold"/>
                <w:sz w:val="24"/>
                <w:szCs w:val="24"/>
                <w:rtl/>
                <w:lang w:bidi="ar-IQ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  <w:vAlign w:val="center"/>
          </w:tcPr>
          <w:p w:rsidR="0025019D" w:rsidRPr="00FE2515" w:rsidRDefault="0025019D" w:rsidP="00B20385">
            <w:pPr>
              <w:jc w:val="center"/>
              <w:rPr>
                <w:rFonts w:cs="AL-Mohanad Bold"/>
                <w:sz w:val="24"/>
                <w:szCs w:val="24"/>
                <w:rtl/>
                <w:lang w:bidi="ar-IQ"/>
              </w:rPr>
            </w:pPr>
            <w:r>
              <w:rPr>
                <w:rFonts w:cs="AL-Mohanad Bold" w:hint="cs"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25019D" w:rsidRPr="00E4594B" w:rsidTr="00B20385">
        <w:trPr>
          <w:trHeight w:val="689"/>
        </w:trPr>
        <w:tc>
          <w:tcPr>
            <w:tcW w:w="1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0B567A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sz w:val="28"/>
                <w:szCs w:val="28"/>
                <w:lang w:bidi="ar-IQ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>المرح</w:t>
            </w:r>
            <w:r w:rsidRPr="000B567A">
              <w:rPr>
                <w:rFonts w:cs="AL-Mohanad Bold" w:hint="cs"/>
                <w:sz w:val="28"/>
                <w:szCs w:val="28"/>
                <w:rtl/>
                <w:lang w:bidi="ar-IQ"/>
              </w:rPr>
              <w:t xml:space="preserve">لة </w:t>
            </w:r>
            <w:r>
              <w:rPr>
                <w:rFonts w:cs="AL-Mohanad Bold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346</w:t>
            </w:r>
          </w:p>
        </w:tc>
        <w:tc>
          <w:tcPr>
            <w:tcW w:w="215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نصوص قديمة</w:t>
            </w:r>
          </w:p>
        </w:tc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019D" w:rsidRDefault="0025019D" w:rsidP="00B20385">
            <w:pPr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(60 ) ساعة سنوياً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بواقع (2) ساعة لكل شعبة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5019D" w:rsidRPr="00E4594B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</w:tbl>
    <w:p w:rsidR="0025019D" w:rsidRDefault="0025019D" w:rsidP="0025019D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E4594B" w:rsidTr="00B20385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20555A" w:rsidRDefault="0025019D" w:rsidP="0025019D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Default="0025019D" w:rsidP="002501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ان المنهج ينفي ان يراعي ميول الطلبة واتجاهاتهم وحاجاتهم ومشكلاتهم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25019D" w:rsidRDefault="0025019D" w:rsidP="002501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ان المنهج ينبغي ان يكون متكيفا" مع حاضر الطلبة ومستقبلهم , وان يكون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توافق </w:t>
            </w: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 بين اساليب التعلم وبين خصائص نمو الطلبة .</w:t>
            </w:r>
          </w:p>
          <w:p w:rsidR="0025019D" w:rsidRDefault="0025019D" w:rsidP="002501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ان يكون التدريسي ذو شخصية مؤثرة في طلبته، كون الطالب يتأثر –اولا- بالتدريسي،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والاستاذ المتمكن</w:t>
            </w: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 يضيف اسلوب خاص لشخصية الطالب في التدريس.</w:t>
            </w:r>
          </w:p>
          <w:p w:rsidR="0025019D" w:rsidRPr="00DF3FE9" w:rsidRDefault="0025019D" w:rsidP="0025019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التحديث الدوري  (السنوي) لخطط التدريب المعتمدة .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20555A" w:rsidRDefault="0025019D" w:rsidP="0025019D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Default="0025019D" w:rsidP="002501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>القبول مركزي</w:t>
            </w:r>
          </w:p>
          <w:p w:rsidR="0025019D" w:rsidRPr="00621D6C" w:rsidRDefault="0025019D" w:rsidP="002501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>رغبة الطالب.</w:t>
            </w:r>
          </w:p>
          <w:p w:rsidR="0025019D" w:rsidRDefault="0025019D" w:rsidP="002501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المعدل التنافسي بين الأقسام.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25019D" w:rsidRPr="00E4594B" w:rsidTr="00B20385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25019D" w:rsidRPr="0020555A" w:rsidRDefault="0025019D" w:rsidP="0025019D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25019D" w:rsidRPr="00E4594B" w:rsidTr="00B20385">
        <w:trPr>
          <w:trHeight w:val="2595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019D" w:rsidRPr="00621D6C" w:rsidRDefault="0025019D" w:rsidP="00B2038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21D6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الكتب, الدوريات , الرسائل والاطاريح الجامعية التي ت</w:t>
            </w:r>
            <w:r w:rsidRPr="00621D6C">
              <w:rPr>
                <w:b/>
                <w:bCs/>
                <w:sz w:val="28"/>
                <w:szCs w:val="28"/>
                <w:rtl/>
                <w:lang w:bidi="ar-IQ"/>
              </w:rPr>
              <w:t xml:space="preserve">طابق آخر متطلبات الدراسة في تخصص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الكتاب القديم .</w:t>
            </w:r>
          </w:p>
          <w:p w:rsidR="0025019D" w:rsidRDefault="0025019D" w:rsidP="002501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شبكة المعلومات الدولية .</w:t>
            </w:r>
          </w:p>
          <w:p w:rsidR="0025019D" w:rsidRDefault="0025019D" w:rsidP="002501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الخبرة الشخصية للقائم بتدريس المقرر . </w:t>
            </w:r>
          </w:p>
          <w:p w:rsidR="0025019D" w:rsidRPr="00E4594B" w:rsidRDefault="0025019D" w:rsidP="00B20385">
            <w:pPr>
              <w:autoSpaceDE w:val="0"/>
              <w:autoSpaceDN w:val="0"/>
              <w:adjustRightInd w:val="0"/>
              <w:ind w:left="502"/>
              <w:rPr>
                <w:sz w:val="28"/>
                <w:szCs w:val="28"/>
                <w:lang w:bidi="ar-IQ"/>
              </w:rPr>
            </w:pPr>
          </w:p>
        </w:tc>
      </w:tr>
    </w:tbl>
    <w:p w:rsidR="0025019D" w:rsidRPr="00E779AA" w:rsidRDefault="0025019D" w:rsidP="0025019D">
      <w:pPr>
        <w:autoSpaceDE w:val="0"/>
        <w:autoSpaceDN w:val="0"/>
        <w:adjustRightInd w:val="0"/>
        <w:rPr>
          <w:sz w:val="28"/>
          <w:szCs w:val="28"/>
          <w:rtl/>
          <w:lang w:bidi="ar-IQ"/>
        </w:rPr>
        <w:sectPr w:rsidR="0025019D" w:rsidRPr="00E779AA">
          <w:footerReference w:type="default" r:id="rId6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0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66"/>
      </w:tblGrid>
      <w:tr w:rsidR="0025019D" w:rsidRPr="00DB131F" w:rsidTr="00B20385">
        <w:trPr>
          <w:trHeight w:val="454"/>
        </w:trPr>
        <w:tc>
          <w:tcPr>
            <w:tcW w:w="15009" w:type="dxa"/>
            <w:gridSpan w:val="20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25019D" w:rsidRPr="00DB131F" w:rsidTr="00B20385">
        <w:trPr>
          <w:trHeight w:val="454"/>
        </w:trPr>
        <w:tc>
          <w:tcPr>
            <w:tcW w:w="15009" w:type="dxa"/>
            <w:gridSpan w:val="20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25019D" w:rsidRPr="00DB131F" w:rsidTr="00B20385">
        <w:trPr>
          <w:trHeight w:val="454"/>
        </w:trPr>
        <w:tc>
          <w:tcPr>
            <w:tcW w:w="5931" w:type="dxa"/>
            <w:gridSpan w:val="4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8" w:type="dxa"/>
            <w:gridSpan w:val="16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25019D" w:rsidRPr="00DB131F" w:rsidTr="00B20385">
        <w:trPr>
          <w:trHeight w:val="1304"/>
        </w:trPr>
        <w:tc>
          <w:tcPr>
            <w:tcW w:w="1251" w:type="dxa"/>
            <w:vMerge w:val="restart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المعرفية</w:t>
            </w:r>
          </w:p>
        </w:tc>
        <w:tc>
          <w:tcPr>
            <w:tcW w:w="2160" w:type="dxa"/>
            <w:gridSpan w:val="4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المهاراتية الخاصة بالبرنامج</w:t>
            </w:r>
          </w:p>
        </w:tc>
        <w:tc>
          <w:tcPr>
            <w:tcW w:w="2160" w:type="dxa"/>
            <w:gridSpan w:val="4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الوجدانية والقيمية</w:t>
            </w:r>
          </w:p>
        </w:tc>
        <w:tc>
          <w:tcPr>
            <w:tcW w:w="2586" w:type="dxa"/>
            <w:gridSpan w:val="4"/>
            <w:shd w:val="clear" w:color="auto" w:fill="D3DFEE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العامة و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التأهيلية </w:t>
            </w: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5019D" w:rsidRPr="00DB131F" w:rsidTr="00B20385">
        <w:trPr>
          <w:trHeight w:val="349"/>
        </w:trPr>
        <w:tc>
          <w:tcPr>
            <w:tcW w:w="1251" w:type="dxa"/>
            <w:vMerge/>
            <w:tcBorders>
              <w:right w:val="single" w:sz="6" w:space="0" w:color="4F81BD"/>
            </w:tcBorders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3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1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25019D" w:rsidRPr="00DB131F" w:rsidTr="00B20385">
        <w:trPr>
          <w:trHeight w:val="340"/>
        </w:trPr>
        <w:tc>
          <w:tcPr>
            <w:tcW w:w="1251" w:type="dxa"/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B60A97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نية</w:t>
            </w:r>
          </w:p>
        </w:tc>
        <w:tc>
          <w:tcPr>
            <w:tcW w:w="1530" w:type="dxa"/>
            <w:shd w:val="clear" w:color="auto" w:fill="D3DFEE"/>
          </w:tcPr>
          <w:p w:rsidR="0025019D" w:rsidRPr="00B60A97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</w:tcPr>
          <w:p w:rsidR="0025019D" w:rsidRPr="00B60A97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نصوص قديمة</w:t>
            </w:r>
          </w:p>
        </w:tc>
        <w:tc>
          <w:tcPr>
            <w:tcW w:w="1710" w:type="dxa"/>
            <w:shd w:val="clear" w:color="auto" w:fill="D3DFEE"/>
          </w:tcPr>
          <w:p w:rsidR="0025019D" w:rsidRPr="00B60A97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25019D" w:rsidRDefault="0025019D" w:rsidP="00B20385">
            <w:pPr>
              <w:jc w:val="center"/>
            </w:pPr>
            <w:r>
              <w:rPr>
                <w:rFonts w:ascii="Arial" w:hAnsi="Arial" w:cs="Arial"/>
                <w:rtl/>
              </w:rPr>
              <w:t>√</w:t>
            </w:r>
          </w:p>
        </w:tc>
      </w:tr>
    </w:tbl>
    <w:p w:rsidR="0025019D" w:rsidRDefault="0025019D" w:rsidP="0025019D">
      <w:pPr>
        <w:autoSpaceDE w:val="0"/>
        <w:autoSpaceDN w:val="0"/>
        <w:adjustRightInd w:val="0"/>
        <w:rPr>
          <w:rFonts w:ascii="Calibri" w:hAnsi="Calibri" w:cs="Calibri"/>
          <w:rtl/>
          <w:lang w:bidi="ar-IQ"/>
        </w:rPr>
      </w:pPr>
    </w:p>
    <w:p w:rsidR="0025019D" w:rsidRDefault="0025019D" w:rsidP="0025019D">
      <w:pPr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</w:pPr>
    </w:p>
    <w:p w:rsidR="0025019D" w:rsidRDefault="0025019D" w:rsidP="0025019D">
      <w:pPr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  <w:sectPr w:rsidR="0025019D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25019D" w:rsidRDefault="0025019D" w:rsidP="0025019D">
      <w:pPr>
        <w:autoSpaceDE w:val="0"/>
        <w:autoSpaceDN w:val="0"/>
        <w:adjustRightInd w:val="0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25019D" w:rsidRPr="00EE06F8" w:rsidRDefault="0025019D" w:rsidP="0025019D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م .د . شيماء زيدان </w:t>
      </w:r>
    </w:p>
    <w:p w:rsidR="0025019D" w:rsidRDefault="0025019D" w:rsidP="0025019D">
      <w:pPr>
        <w:autoSpaceDE w:val="0"/>
        <w:autoSpaceDN w:val="0"/>
        <w:adjustRightInd w:val="0"/>
        <w:spacing w:before="240"/>
        <w:rPr>
          <w:rFonts w:hint="cs"/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DB131F" w:rsidTr="00B20385">
        <w:trPr>
          <w:trHeight w:val="794"/>
        </w:trPr>
        <w:tc>
          <w:tcPr>
            <w:tcW w:w="9720" w:type="dxa"/>
            <w:shd w:val="clear" w:color="auto" w:fill="A7BFDE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5019D" w:rsidRPr="00E734E3" w:rsidRDefault="0025019D" w:rsidP="0025019D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 w:hint="cs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3780"/>
        <w:gridCol w:w="5940"/>
      </w:tblGrid>
      <w:tr w:rsidR="0025019D" w:rsidRPr="00DB131F" w:rsidTr="00B2038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6C67C3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D9D9D9"/>
                <w:sz w:val="28"/>
                <w:szCs w:val="28"/>
              </w:rPr>
            </w:pPr>
            <w:r w:rsidRPr="006C67C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</w:rPr>
              <w:t xml:space="preserve">جامعة ديالى / </w:t>
            </w:r>
            <w:r w:rsidRPr="006C67C3"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</w:rPr>
              <w:t>وزارة التعليم العالي والبـحث العلمي</w:t>
            </w:r>
            <w:r w:rsidRPr="006C67C3">
              <w:rPr>
                <w:rFonts w:cs="Times New Roman" w:hint="cs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25019D" w:rsidRPr="00231FE9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color w:val="000000"/>
                <w:sz w:val="28"/>
                <w:szCs w:val="28"/>
                <w:lang w:bidi="ar-IQ"/>
              </w:rPr>
            </w:pPr>
            <w:r w:rsidRPr="00231FE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  <w:r>
              <w:rPr>
                <w:rFonts w:cs="AL-Mohanad Bold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B5531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 قسم اللغة العربية</w:t>
            </w: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6C67C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346</w:t>
            </w: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طلبة المرحلة الثانية</w:t>
            </w: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السنوي</w:t>
            </w: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 ( 60)    ساعة / بواقع  (2) ساعة لكل شعبة</w:t>
            </w:r>
          </w:p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25019D" w:rsidRPr="0036132F" w:rsidRDefault="0025019D" w:rsidP="00B20385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  <w:lang w:bidi="ar-IQ"/>
              </w:rPr>
            </w:pPr>
            <w:r w:rsidRPr="0036132F">
              <w:rPr>
                <w:rFonts w:cs="AL-Mohanad Bold"/>
                <w:b/>
                <w:bCs/>
                <w:sz w:val="28"/>
                <w:szCs w:val="28"/>
                <w:lang w:bidi="ar-IQ"/>
              </w:rPr>
              <w:t>1/12/2022</w:t>
            </w:r>
          </w:p>
        </w:tc>
      </w:tr>
      <w:tr w:rsidR="0025019D" w:rsidRPr="00DB131F" w:rsidTr="00B20385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8029BD" w:rsidRDefault="0025019D" w:rsidP="002501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803CF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اعداد الطلبة لتدريس مادة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الأدب الأندلسي.</w:t>
            </w: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E4594B" w:rsidRDefault="0025019D" w:rsidP="002501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803CFE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اعداد باحثين علميين في مجال البحث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في مادة الكتاب القديم.</w:t>
            </w: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8029BD" w:rsidRDefault="0025019D" w:rsidP="002501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803CFE">
              <w:rPr>
                <w:rFonts w:cs="Times New Roman"/>
                <w:sz w:val="28"/>
                <w:szCs w:val="28"/>
                <w:rtl/>
                <w:lang w:bidi="ar-IQ"/>
              </w:rPr>
              <w:t>اجراء البحوث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والتقارير في مادة الكتاب القديم.</w:t>
            </w: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C72E10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  <w:p w:rsidR="0025019D" w:rsidRPr="005451E1" w:rsidRDefault="0025019D" w:rsidP="00B20385">
            <w:pPr>
              <w:rPr>
                <w:rFonts w:ascii="Cambria" w:hAnsi="Cambria"/>
                <w:sz w:val="28"/>
                <w:szCs w:val="28"/>
                <w:lang w:bidi="ar-IQ"/>
              </w:rPr>
            </w:pPr>
          </w:p>
        </w:tc>
      </w:tr>
    </w:tbl>
    <w:p w:rsidR="0025019D" w:rsidRPr="0020555A" w:rsidRDefault="0025019D" w:rsidP="0025019D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DB131F" w:rsidTr="00B20385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25019D" w:rsidRPr="00DB131F" w:rsidTr="00B20385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5019D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يعرف مفهوم الكتاب القديم.</w:t>
            </w:r>
          </w:p>
          <w:p w:rsidR="0025019D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يبين اهمية دراسةالكتاب القديم.</w:t>
            </w:r>
          </w:p>
          <w:p w:rsidR="0025019D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يحدد اهداف الدراسة لهذا المقرر(الكتاب القديمم).</w:t>
            </w:r>
          </w:p>
          <w:p w:rsidR="0025019D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يميز بين اهداف دراسة الكتاب القديم .</w:t>
            </w:r>
          </w:p>
          <w:p w:rsidR="0025019D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يوضح خصائص دراسة هذه المادة .</w:t>
            </w:r>
          </w:p>
          <w:p w:rsidR="0025019D" w:rsidRPr="00FA194F" w:rsidRDefault="0025019D" w:rsidP="002501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يحدد الخصائص المهمة والواجب تسليط الضوء عليها ضمن دراسة مادة القديم .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25019D" w:rsidRPr="00DB131F" w:rsidTr="00B20385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5019D" w:rsidRPr="00A82C92" w:rsidRDefault="0025019D" w:rsidP="002501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b/>
                <w:bCs/>
                <w:sz w:val="28"/>
                <w:szCs w:val="28"/>
                <w:lang w:bidi="ar-IQ"/>
              </w:rPr>
            </w:pPr>
            <w:r w:rsidRPr="00A82C92"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يكتب ورقة بحثية , وكتابة بحوث ودراسات متخصصة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في حقول الادب المختلفة ولاسيما </w:t>
            </w:r>
            <w:r w:rsidRPr="00A82C92"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>ا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>لقديم</w:t>
            </w:r>
            <w:r w:rsidRPr="00A82C9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25019D" w:rsidRPr="00A82C92" w:rsidRDefault="0025019D" w:rsidP="002501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b/>
                <w:bCs/>
                <w:sz w:val="26"/>
                <w:szCs w:val="26"/>
                <w:lang w:bidi="ar-IQ"/>
              </w:rPr>
            </w:pPr>
            <w:r w:rsidRPr="00A82C92"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>حفظ اسماء وشخصيات وقصائد بارزة لأدباء وشعراء وتستخدم مصطلحات لغوية ونقدية متوسطة وعالية المستوى بما يلائم طبيعة الدرس .</w:t>
            </w:r>
          </w:p>
          <w:p w:rsidR="0025019D" w:rsidRPr="00224D1F" w:rsidRDefault="0025019D" w:rsidP="002501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bidi="ar-IQ"/>
              </w:rPr>
            </w:pPr>
            <w:r w:rsidRPr="00A82C92"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تعلم طرائق تدريس مادة 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>القديم</w:t>
            </w:r>
            <w:r w:rsidRPr="00A82C92">
              <w:rPr>
                <w:rFonts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. </w:t>
            </w:r>
          </w:p>
        </w:tc>
      </w:tr>
      <w:tr w:rsidR="0025019D" w:rsidRPr="00DB131F" w:rsidTr="00B20385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25019D" w:rsidRPr="00DB131F" w:rsidTr="00B2038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25019D" w:rsidRDefault="0025019D" w:rsidP="0025019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المعدلة</w:t>
            </w:r>
          </w:p>
          <w:p w:rsidR="0025019D" w:rsidRDefault="0025019D" w:rsidP="0025019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.</w:t>
            </w:r>
          </w:p>
          <w:p w:rsidR="0025019D" w:rsidRDefault="0025019D" w:rsidP="0025019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الاستجواب .</w:t>
            </w:r>
          </w:p>
          <w:p w:rsidR="0025019D" w:rsidRDefault="0025019D" w:rsidP="0025019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 .</w:t>
            </w:r>
          </w:p>
          <w:p w:rsidR="0025019D" w:rsidRPr="00DB131F" w:rsidRDefault="0025019D" w:rsidP="0025019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التحفيزية . 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25019D" w:rsidRPr="00DB131F" w:rsidTr="00B2038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25019D" w:rsidRDefault="0025019D" w:rsidP="002501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40 % امتحانات فصلية , ويؤخذ بنظر الاعتبار المواظبة والمشاركة اليومية .</w:t>
            </w:r>
          </w:p>
          <w:p w:rsidR="0025019D" w:rsidRPr="00224D1F" w:rsidRDefault="0025019D" w:rsidP="002501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60%  اختبارات نهاية الفصل الدراسي .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5019D" w:rsidRPr="00DB131F" w:rsidTr="00B20385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 الوجدانية والقيمية</w:t>
            </w:r>
          </w:p>
          <w:p w:rsidR="0025019D" w:rsidRDefault="0025019D" w:rsidP="0025019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التعريف بأثر العلم والعلماء , والادباء والشعراء في تطور الكتاب القديم .</w:t>
            </w:r>
          </w:p>
          <w:p w:rsidR="0025019D" w:rsidRDefault="0025019D" w:rsidP="0025019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يبدي الاهتمام الفاعل بدراسة مادة الكتاب القديم .</w:t>
            </w:r>
          </w:p>
          <w:p w:rsidR="0025019D" w:rsidRDefault="0025019D" w:rsidP="0025019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الاتجاهات الايجابية نحو عملية التعلم .</w:t>
            </w:r>
          </w:p>
          <w:p w:rsidR="0025019D" w:rsidRPr="00DB131F" w:rsidRDefault="0025019D" w:rsidP="0025019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تعديل الاتجاهات السلبية في عملية التعلم والتعليم .بما يخص المقرر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5019D" w:rsidRPr="00DB131F" w:rsidTr="00B20385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25019D" w:rsidRPr="00DB131F" w:rsidTr="00B2038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25019D" w:rsidRDefault="0025019D" w:rsidP="002501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 .</w:t>
            </w:r>
          </w:p>
          <w:p w:rsidR="0025019D" w:rsidRDefault="0025019D" w:rsidP="002501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.</w:t>
            </w:r>
          </w:p>
          <w:p w:rsidR="0025019D" w:rsidRPr="008A54C7" w:rsidRDefault="0025019D" w:rsidP="0025019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المتشعبة في الاختصاص .</w:t>
            </w:r>
          </w:p>
        </w:tc>
      </w:tr>
      <w:tr w:rsidR="0025019D" w:rsidRPr="00DB131F" w:rsidTr="00B20385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25019D" w:rsidRPr="00DB131F" w:rsidTr="00B2038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5019D" w:rsidRPr="00DB131F" w:rsidRDefault="0025019D" w:rsidP="00B2038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المكافئة والتحفيز في رفع المعنويات من خلال الدرجات المحتسبة ضمن التقييم اليومي . </w:t>
            </w:r>
          </w:p>
        </w:tc>
      </w:tr>
      <w:tr w:rsidR="0025019D" w:rsidRPr="00DB131F" w:rsidTr="00B20385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-المهارات  العامة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</w:t>
            </w:r>
          </w:p>
          <w:p w:rsidR="0025019D" w:rsidRDefault="0025019D" w:rsidP="0025019D">
            <w:pPr>
              <w:numPr>
                <w:ilvl w:val="0"/>
                <w:numId w:val="2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مراجعة الخطوات السابقة ومخرجاتها .</w:t>
            </w:r>
          </w:p>
          <w:p w:rsidR="0025019D" w:rsidRDefault="0025019D" w:rsidP="0025019D">
            <w:pPr>
              <w:numPr>
                <w:ilvl w:val="0"/>
                <w:numId w:val="2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المستجدات العلمية والادبية عن طريق الكتب والدوريات .</w:t>
            </w:r>
          </w:p>
          <w:p w:rsidR="0025019D" w:rsidRDefault="0025019D" w:rsidP="0025019D">
            <w:pPr>
              <w:numPr>
                <w:ilvl w:val="0"/>
                <w:numId w:val="2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المتواصل على شبكة المعلومات الدولية في مجال الاختصاص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25019D" w:rsidRPr="00DB131F" w:rsidRDefault="0025019D" w:rsidP="0025019D">
            <w:pPr>
              <w:numPr>
                <w:ilvl w:val="0"/>
                <w:numId w:val="2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اجراء المساجلات والحلقات النقاشية مع ذوي الاختصاص الدقيق بدافع تطوير المعرفة والمعلومات الشخصية 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25019D" w:rsidRPr="00FB150E" w:rsidRDefault="0025019D" w:rsidP="0025019D">
      <w:pPr>
        <w:rPr>
          <w:vanish/>
        </w:rPr>
      </w:pPr>
    </w:p>
    <w:tbl>
      <w:tblPr>
        <w:tblpPr w:leftFromText="180" w:rightFromText="180" w:vertAnchor="text" w:horzAnchor="margin" w:tblpXSpec="center" w:tblpY="2456"/>
        <w:bidiVisual/>
        <w:tblW w:w="1000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1498"/>
        <w:gridCol w:w="993"/>
        <w:gridCol w:w="2410"/>
        <w:gridCol w:w="1700"/>
        <w:gridCol w:w="1679"/>
        <w:gridCol w:w="1724"/>
      </w:tblGrid>
      <w:tr w:rsidR="0025019D" w:rsidRPr="00DB131F" w:rsidTr="00B20385">
        <w:trPr>
          <w:trHeight w:val="538"/>
        </w:trPr>
        <w:tc>
          <w:tcPr>
            <w:tcW w:w="10004" w:type="dxa"/>
            <w:gridSpan w:val="6"/>
            <w:shd w:val="clear" w:color="auto" w:fill="A7BFDE"/>
            <w:vAlign w:val="center"/>
          </w:tcPr>
          <w:p w:rsidR="0025019D" w:rsidRPr="00454356" w:rsidRDefault="0025019D" w:rsidP="0025019D">
            <w:pPr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25019D" w:rsidRPr="00DB131F" w:rsidTr="00B20385">
        <w:trPr>
          <w:trHeight w:val="907"/>
        </w:trPr>
        <w:tc>
          <w:tcPr>
            <w:tcW w:w="1498" w:type="dxa"/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3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4E3B24">
              <w:rPr>
                <w:rFonts w:ascii="Cambria" w:hAnsi="Cambria" w:cs="AL-Mohanad Bold"/>
                <w:b/>
                <w:bCs/>
                <w:color w:val="000000"/>
                <w:sz w:val="28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410" w:type="dxa"/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700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679" w:type="dxa"/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 w:rsidRPr="00454356">
              <w:rPr>
                <w:rFonts w:ascii="Cambria" w:hAnsi="Cambria" w:cs="AL-Mohanad Bold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5019D" w:rsidRPr="00DB131F" w:rsidTr="00B20385">
        <w:trPr>
          <w:trHeight w:val="39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114467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14467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الأول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 فهمه نظريًّا و تطبيقيًّا و قدرتهم على إدراكها و استيعابها و تحويلها الى ملكة فهمًا وتكلّمًا ونقل هذه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المعرفة للآخرين 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</w:rPr>
            </w:pPr>
            <w:r w:rsidRPr="00765F28">
              <w:rPr>
                <w:rFonts w:hint="cs"/>
                <w:b/>
                <w:bCs/>
                <w:rtl/>
              </w:rPr>
              <w:lastRenderedPageBreak/>
              <w:t xml:space="preserve">التعريف </w:t>
            </w:r>
            <w:r w:rsidRPr="00765F28">
              <w:rPr>
                <w:rFonts w:hint="cs"/>
                <w:b/>
                <w:bCs/>
                <w:rtl/>
                <w:lang w:bidi="ar-DZ"/>
              </w:rPr>
              <w:t>بالمادة وطريقة تحليل النصوص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) حضور الطلبة و مشاركتهم في أثناء 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المحاضرة</w:t>
            </w:r>
          </w:p>
        </w:tc>
      </w:tr>
      <w:tr w:rsidR="0025019D" w:rsidRPr="00DB131F" w:rsidTr="00B20385">
        <w:trPr>
          <w:trHeight w:val="339"/>
        </w:trPr>
        <w:tc>
          <w:tcPr>
            <w:tcW w:w="1498" w:type="dxa"/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shd w:val="clear" w:color="auto" w:fill="A7BFDE"/>
            <w:vAlign w:val="center"/>
          </w:tcPr>
          <w:p w:rsidR="0025019D" w:rsidRPr="005D493A" w:rsidRDefault="0025019D" w:rsidP="00B20385">
            <w:pPr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shd w:val="clear" w:color="auto" w:fill="D3DFE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قراءة نص عهد الإمام عليه السلام</w:t>
            </w:r>
          </w:p>
        </w:tc>
        <w:tc>
          <w:tcPr>
            <w:tcW w:w="1679" w:type="dxa"/>
            <w:shd w:val="clear" w:color="auto" w:fill="A7BFDE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2571E6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shd w:val="clear" w:color="auto" w:fill="D3DFE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20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الثالث 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دراسة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نص العهد معجميا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2571E6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3F48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2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31"/>
        </w:trPr>
        <w:tc>
          <w:tcPr>
            <w:tcW w:w="1498" w:type="dxa"/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993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shd w:val="clear" w:color="auto" w:fill="D3DFE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</w:rPr>
            </w:pPr>
            <w:r w:rsidRPr="005D493A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تحليله صوتيا</w:t>
            </w:r>
          </w:p>
        </w:tc>
        <w:tc>
          <w:tcPr>
            <w:tcW w:w="1679" w:type="dxa"/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shd w:val="clear" w:color="auto" w:fill="D3DFE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2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40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الخامس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صرفيا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3F48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3F48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23"/>
        </w:trPr>
        <w:tc>
          <w:tcPr>
            <w:tcW w:w="1498" w:type="dxa"/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993" w:type="dxa"/>
            <w:shd w:val="clear" w:color="auto" w:fill="D3DFE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shd w:val="clear" w:color="auto" w:fill="D3DFE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نحويا</w:t>
            </w:r>
          </w:p>
        </w:tc>
        <w:tc>
          <w:tcPr>
            <w:tcW w:w="1679" w:type="dxa"/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42248C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(3)  عرض على العارضة الإلكترونية</w:t>
            </w:r>
          </w:p>
        </w:tc>
        <w:tc>
          <w:tcPr>
            <w:tcW w:w="1724" w:type="dxa"/>
            <w:shd w:val="clear" w:color="auto" w:fill="D3DFE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السابع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بلاغيا ومعجميا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3F48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امتحان مفاجئ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الثامن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 فهمه نظريًّا و تطبيقيًّا و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امتحان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 xml:space="preserve">(2) مناقشة و حوار 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التاسع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المفردة الثانية المقامة البغدادية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لعاشر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الادبية السابقة 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قراءة النص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امتحان مفاجئ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الحادي عشر 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454356"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النص نحويا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امتحان مفاجئ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Pr="00631745" w:rsidRDefault="0025019D" w:rsidP="00B20385">
            <w:pPr>
              <w:rPr>
                <w:b/>
                <w:bCs/>
                <w:sz w:val="28"/>
                <w:szCs w:val="28"/>
              </w:rPr>
            </w:pPr>
            <w:r w:rsidRPr="0063174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صوتيا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994BD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واجبات بحثية</w:t>
            </w:r>
          </w:p>
          <w:p w:rsidR="0025019D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الثالث عشر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بلاغيا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حفظية 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25019D" w:rsidRDefault="0025019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25019D" w:rsidRDefault="0025019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 عشر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5019D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bidi="ar-IQ"/>
              </w:rPr>
            </w:pPr>
            <w:r w:rsidRPr="00090273">
              <w:rPr>
                <w:rFonts w:ascii="Arial" w:hAnsi="Arial" w:cs="Arial"/>
                <w:b/>
                <w:bCs/>
                <w:color w:val="000000"/>
                <w:rtl/>
                <w:lang w:bidi="ar-IQ"/>
              </w:rPr>
              <w:t xml:space="preserve">ضبط الطلبة لهذا الموضوع و فهمه نظريًّا و تطبيقيًّا و قدرتهم على إدراكها 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صرفيا ومعجميا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3A2F57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3A2F57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عرض تقديمي</w:t>
            </w:r>
          </w:p>
          <w:p w:rsidR="0025019D" w:rsidRPr="003A2F57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3A2F57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Pr="00090273" w:rsidRDefault="0025019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rPr>
                <w:rFonts w:cs="Times New Roman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الأسبوع الخامس عش</w:t>
            </w:r>
            <w:r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ر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 w:rsidRPr="00090273"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090273" w:rsidRDefault="0025019D" w:rsidP="00B20385">
            <w:pPr>
              <w:jc w:val="center"/>
              <w:rPr>
                <w:rFonts w:cs="Times New Roman" w:hint="cs"/>
                <w:b/>
                <w:bCs/>
                <w:rtl/>
              </w:rPr>
            </w:pPr>
          </w:p>
          <w:p w:rsidR="0025019D" w:rsidRPr="00090273" w:rsidRDefault="0025019D" w:rsidP="00B20385">
            <w:pPr>
              <w:rPr>
                <w:rFonts w:cs="Times New Roman" w:hint="cs"/>
                <w:b/>
                <w:bCs/>
                <w:rtl/>
                <w:lang w:bidi="ar-DZ"/>
              </w:rPr>
            </w:pPr>
            <w:r w:rsidRPr="00090273">
              <w:rPr>
                <w:rFonts w:cs="Times New Roman" w:hint="cs"/>
                <w:b/>
                <w:bCs/>
                <w:rtl/>
                <w:lang w:bidi="ar-DZ"/>
              </w:rPr>
              <w:t>امتحان</w:t>
            </w:r>
          </w:p>
          <w:p w:rsidR="0025019D" w:rsidRPr="00090273" w:rsidRDefault="0025019D" w:rsidP="00B2038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(1) عرض تقديمي</w:t>
            </w: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 w:rsidRPr="00090273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</w:t>
            </w:r>
            <w:r w:rsidRPr="00090273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3</w:t>
            </w: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السادس عشر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السابقة نظريًا 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المفردة الثالثة</w:t>
            </w:r>
          </w:p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الليلة الأولى للأبي حيان التوحيدي</w:t>
            </w:r>
            <w:r>
              <w:rPr>
                <w:b/>
                <w:bCs/>
                <w:sz w:val="28"/>
                <w:szCs w:val="28"/>
                <w:rtl/>
                <w:lang w:bidi="ar-DZ"/>
              </w:rPr>
              <w:t>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قراءة النص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(1) عرض تقديمي</w:t>
            </w: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(2) مناقشة و حوار (</w:t>
            </w:r>
            <w:r w:rsidRPr="00090273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3</w:t>
            </w: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090273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 xml:space="preserve">(2) </w:t>
            </w:r>
            <w:r w:rsidRPr="00090273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امتحان مفاجئ</w:t>
            </w:r>
          </w:p>
          <w:p w:rsidR="0025019D" w:rsidRPr="00090273" w:rsidRDefault="0025019D" w:rsidP="00B203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lang w:bidi="ar-IQ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(</w:t>
            </w:r>
            <w:r w:rsidRPr="00090273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3</w:t>
            </w: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السابع عشر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 النص نحويا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676F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0676F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الثامن عشر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عطلة نصف السنة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676F5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التاسع عشر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عطلة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C57B6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العشرون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صرفيا وصوتيا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لحادي و العشرون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بلاغيا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الثاني و العشرون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المفردة الرابعه</w:t>
            </w:r>
          </w:p>
          <w:p w:rsidR="0025019D" w:rsidRDefault="0025019D" w:rsidP="00B20385">
            <w:pP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قصة الكندي للجاحظ</w:t>
            </w:r>
          </w:p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قراءة النص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(4)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الثالث و العشرون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Pr="002D6E1D" w:rsidRDefault="0025019D" w:rsidP="00B20385">
            <w:pPr>
              <w:jc w:val="center"/>
              <w:rPr>
                <w:sz w:val="24"/>
                <w:szCs w:val="24"/>
                <w:lang w:bidi="ar-IQ"/>
              </w:rPr>
            </w:pPr>
            <w:r w:rsidRPr="002D6E1D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تحليله صرفيا وصوتيا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2D6E1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3A2F57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3A2F57"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(1) اختبارات شفهية</w:t>
            </w:r>
          </w:p>
          <w:p w:rsidR="0025019D" w:rsidRPr="003A2F57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3A2F57"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3A2F57"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3</w:t>
            </w:r>
            <w:r w:rsidRPr="003A2F57">
              <w:rPr>
                <w:rFonts w:ascii="Cambria" w:hAnsi="Cambria" w:cs="AL-Mohanad Bold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رابع  و العشرون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 w:rsidRPr="0063174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تحليله نحويا</w:t>
            </w:r>
            <w:r w:rsidRPr="006317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2D6E1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امتحان مفاجئ</w:t>
            </w:r>
          </w:p>
          <w:p w:rsidR="0025019D" w:rsidRPr="005D493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خامس و العشرون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 بلاغيا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2D6E1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) حضور الطلبة و مشاركتهم في أثناء 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Pr="00F45B3C" w:rsidRDefault="0025019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سادس</w:t>
            </w:r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 العشرون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مسائل إملائية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2D6E1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واجبات بحثية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ابع</w:t>
            </w:r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 العشرون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jc w:val="center"/>
              <w:rPr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امتحان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أمثلة من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نماذج ادبية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ثامن </w:t>
            </w:r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 العشرون 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المفردة الخامسة نصوص لابن المقفع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(3) أمثلة ادبية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تاسع و العشرون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تحليلها نحويا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أمثلة من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النماذج 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حفظية وبحثية .</w:t>
            </w:r>
          </w:p>
          <w:p w:rsidR="0025019D" w:rsidRPr="00C15A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Default="0025019D" w:rsidP="00B20385"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الثلاثون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25019D" w:rsidRPr="00454356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الادبية السابقة نظريًا 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تحليلها صرفيا وصوتيا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أمثلة من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كتب الادب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امتحان مفاجئ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Pr="004C4B23" w:rsidRDefault="0025019D" w:rsidP="00B2038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C4B23">
              <w:rPr>
                <w:rFonts w:cs="Times New Roman"/>
                <w:b/>
                <w:bCs/>
                <w:sz w:val="24"/>
                <w:szCs w:val="24"/>
                <w:rtl/>
              </w:rPr>
              <w:t>الاسبوع ا</w:t>
            </w:r>
            <w:r w:rsidRPr="004C4B2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لحادي </w:t>
            </w:r>
            <w:r w:rsidRPr="004C4B23">
              <w:rPr>
                <w:rFonts w:cs="Times New Roman"/>
                <w:b/>
                <w:bCs/>
                <w:sz w:val="24"/>
                <w:szCs w:val="24"/>
                <w:rtl/>
              </w:rPr>
              <w:t>والثلاثون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Pr="00454356" w:rsidRDefault="0025019D" w:rsidP="00B20385">
            <w:pPr>
              <w:jc w:val="center"/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  <w:p w:rsidR="0025019D" w:rsidRPr="00454356" w:rsidRDefault="0025019D" w:rsidP="00B20385">
            <w:pPr>
              <w:jc w:val="center"/>
              <w:rPr>
                <w:rFonts w:ascii="Cambria" w:hAnsi="Cambria" w:cs="AL-Mohanad Bold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25019D" w:rsidRPr="00454356" w:rsidRDefault="0025019D" w:rsidP="00B20385">
            <w:pPr>
              <w:jc w:val="center"/>
              <w:rPr>
                <w:rFonts w:cs="AL-Mohanad Bold" w:hint="cs"/>
                <w:rtl/>
              </w:rPr>
            </w:pPr>
          </w:p>
          <w:p w:rsidR="0025019D" w:rsidRPr="00454356" w:rsidRDefault="0025019D" w:rsidP="00B20385">
            <w:pPr>
              <w:jc w:val="center"/>
              <w:rPr>
                <w:rFonts w:cs="AL-Mohanad Bold"/>
              </w:rPr>
            </w:pP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ضبط الطلبة لهذا الموضوع و فهمه نظريًّا و قدرتهم على إدراكها و استيعابها ونقل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تحليلها بلاغيا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أمثلة من واقع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الطلبة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(1) اختبارات شفهية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واجبات منزلية</w:t>
            </w: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   تدريبات و 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نشاطات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حضور الطلبة و مشاركتهم في أثناء المحاضرة</w:t>
            </w:r>
          </w:p>
        </w:tc>
      </w:tr>
      <w:tr w:rsidR="0025019D" w:rsidRPr="00DB131F" w:rsidTr="00B20385">
        <w:trPr>
          <w:trHeight w:val="319"/>
        </w:trPr>
        <w:tc>
          <w:tcPr>
            <w:tcW w:w="1498" w:type="dxa"/>
            <w:tcBorders>
              <w:right w:val="single" w:sz="6" w:space="0" w:color="4F81BD"/>
            </w:tcBorders>
            <w:shd w:val="clear" w:color="auto" w:fill="A7BFDE"/>
          </w:tcPr>
          <w:p w:rsidR="0025019D" w:rsidRPr="004C4B23" w:rsidRDefault="0025019D" w:rsidP="00B2038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C4B23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>الاسبوع الثاني و الثلاثون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jc w:val="center"/>
              <w:rPr>
                <w:rFonts w:cs="AL-Mohanad Bold" w:hint="cs"/>
                <w:rtl/>
              </w:rPr>
            </w:pPr>
          </w:p>
          <w:p w:rsidR="0025019D" w:rsidRDefault="0025019D" w:rsidP="00B20385">
            <w:pPr>
              <w:jc w:val="center"/>
              <w:rPr>
                <w:rFonts w:cs="AL-Mohanad Bold" w:hint="cs"/>
                <w:rtl/>
              </w:rPr>
            </w:pPr>
          </w:p>
          <w:p w:rsidR="0025019D" w:rsidRDefault="0025019D" w:rsidP="00B20385">
            <w:pPr>
              <w:rPr>
                <w:rFonts w:cs="AL-Mohanad Bold" w:hint="cs"/>
                <w:rtl/>
              </w:rPr>
            </w:pPr>
          </w:p>
          <w:p w:rsidR="0025019D" w:rsidRDefault="0025019D" w:rsidP="00B20385">
            <w:pPr>
              <w:jc w:val="center"/>
              <w:rPr>
                <w:rFonts w:cs="AL-Mohanad Bold" w:hint="cs"/>
                <w:rtl/>
              </w:rPr>
            </w:pPr>
          </w:p>
          <w:p w:rsidR="0025019D" w:rsidRPr="00567C5B" w:rsidRDefault="0025019D" w:rsidP="00B20385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567C5B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5D493A" w:rsidRDefault="0025019D" w:rsidP="00B20385">
            <w:pPr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BE5F1"/>
          </w:tcPr>
          <w:p w:rsidR="0025019D" w:rsidRDefault="0025019D" w:rsidP="00B2038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امتحان </w:t>
            </w:r>
          </w:p>
        </w:tc>
        <w:tc>
          <w:tcPr>
            <w:tcW w:w="167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عرض تقديمي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(2) مناقشة و حوار</w:t>
            </w:r>
          </w:p>
          <w:p w:rsidR="0025019D" w:rsidRPr="00012AEA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(3) أمثلة من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الادب</w:t>
            </w:r>
          </w:p>
          <w:p w:rsidR="0025019D" w:rsidRPr="005D493A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12AEA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left w:val="single" w:sz="6" w:space="0" w:color="4F81BD"/>
            </w:tcBorders>
            <w:shd w:val="clear" w:color="auto" w:fill="DBE5F1"/>
            <w:vAlign w:val="center"/>
          </w:tcPr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</w:p>
          <w:p w:rsidR="0025019D" w:rsidRPr="001D6A59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(1) اختبارات شفهية</w:t>
            </w:r>
          </w:p>
          <w:p w:rsidR="0025019D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 xml:space="preserve">(2) واجبات 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بحثية</w:t>
            </w:r>
          </w:p>
          <w:p w:rsidR="0025019D" w:rsidRPr="00C15A91" w:rsidRDefault="0025019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AL-Mohanad Bold"/>
                <w:b/>
                <w:bCs/>
                <w:color w:val="000000"/>
                <w:lang w:bidi="ar-IQ"/>
              </w:rPr>
            </w:pP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(</w:t>
            </w:r>
            <w:r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3</w:t>
            </w:r>
            <w:r w:rsidRPr="001D6A59">
              <w:rPr>
                <w:rFonts w:ascii="Cambria" w:hAnsi="Cambria" w:cs="AL-Mohanad Bold" w:hint="cs"/>
                <w:b/>
                <w:bCs/>
                <w:color w:val="000000"/>
                <w:rtl/>
                <w:lang w:bidi="ar-IQ"/>
              </w:rPr>
              <w:t>) حضور الطلبة و مشاركتهم في أثناء المحاضرة</w:t>
            </w:r>
          </w:p>
        </w:tc>
      </w:tr>
    </w:tbl>
    <w:p w:rsidR="0025019D" w:rsidRPr="00E779AA" w:rsidRDefault="0025019D" w:rsidP="0025019D">
      <w:pPr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p w:rsidR="0025019D" w:rsidRPr="00807DE1" w:rsidRDefault="0025019D" w:rsidP="0025019D">
      <w:pPr>
        <w:rPr>
          <w:vanish/>
        </w:rPr>
      </w:pPr>
    </w:p>
    <w:p w:rsidR="0025019D" w:rsidRDefault="0025019D" w:rsidP="0025019D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-7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5042"/>
        <w:gridCol w:w="4678"/>
      </w:tblGrid>
      <w:tr w:rsidR="0025019D" w:rsidRPr="00DB131F" w:rsidTr="00B20385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2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25019D" w:rsidRPr="00DB131F" w:rsidTr="00B20385">
        <w:trPr>
          <w:trHeight w:val="473"/>
        </w:trPr>
        <w:tc>
          <w:tcPr>
            <w:tcW w:w="5042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4678" w:type="dxa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اختيار كتب ذات طابع تعليمي تفصيلي حديثة .</w:t>
            </w:r>
          </w:p>
        </w:tc>
      </w:tr>
      <w:tr w:rsidR="0025019D" w:rsidRPr="00DB131F" w:rsidTr="00B20385">
        <w:trPr>
          <w:trHeight w:val="495"/>
        </w:trPr>
        <w:tc>
          <w:tcPr>
            <w:tcW w:w="504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678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اهم الكتب ضمن الاختصاص والتي تكون ذات اسلوب اكاديمي مفهوم وغير معقد .</w:t>
            </w:r>
          </w:p>
        </w:tc>
      </w:tr>
      <w:tr w:rsidR="0025019D" w:rsidRPr="00DB131F" w:rsidTr="00B20385">
        <w:trPr>
          <w:trHeight w:val="517"/>
        </w:trPr>
        <w:tc>
          <w:tcPr>
            <w:tcW w:w="5042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 التقارير،...)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678" w:type="dxa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يوصى ببعض الكتب والرسائل والاطاريح  التي تتضمن مفردات المقرر .</w:t>
            </w:r>
          </w:p>
        </w:tc>
      </w:tr>
      <w:tr w:rsidR="0025019D" w:rsidRPr="00DB131F" w:rsidTr="00B20385">
        <w:trPr>
          <w:trHeight w:val="517"/>
        </w:trPr>
        <w:tc>
          <w:tcPr>
            <w:tcW w:w="5042" w:type="dxa"/>
            <w:shd w:val="clear" w:color="auto" w:fill="A7BFDE"/>
            <w:vAlign w:val="center"/>
          </w:tcPr>
          <w:p w:rsidR="0025019D" w:rsidRDefault="0025019D" w:rsidP="002501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 مواقع الانترنت...</w:t>
            </w:r>
          </w:p>
        </w:tc>
        <w:tc>
          <w:tcPr>
            <w:tcW w:w="4678" w:type="dxa"/>
            <w:shd w:val="clear" w:color="auto" w:fill="D3DFE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المكتبة االادبية ضمن الانترنيت والتي تشمل كل ما يتعلق بالمقرر وبشكل تفصيلي  دقيق وموضح. </w:t>
            </w:r>
          </w:p>
        </w:tc>
      </w:tr>
    </w:tbl>
    <w:p w:rsidR="0025019D" w:rsidRDefault="0025019D" w:rsidP="0025019D">
      <w:pPr>
        <w:rPr>
          <w:rFonts w:hint="cs"/>
          <w:rtl/>
          <w:lang w:bidi="ar-IQ"/>
        </w:rPr>
      </w:pPr>
    </w:p>
    <w:tbl>
      <w:tblPr>
        <w:tblpPr w:leftFromText="180" w:rightFromText="180" w:vertAnchor="text" w:horzAnchor="margin" w:tblpXSpec="center" w:tblpY="-7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5019D" w:rsidRPr="00DB131F" w:rsidTr="00B20385">
        <w:trPr>
          <w:trHeight w:val="419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25019D">
            <w:pPr>
              <w:numPr>
                <w:ilvl w:val="0"/>
                <w:numId w:val="6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خطة تطوير المقرر الدراسي</w:t>
            </w:r>
          </w:p>
        </w:tc>
      </w:tr>
      <w:tr w:rsidR="0025019D" w:rsidRPr="00DB131F" w:rsidTr="00B20385">
        <w:trPr>
          <w:trHeight w:val="473"/>
        </w:trPr>
        <w:tc>
          <w:tcPr>
            <w:tcW w:w="9720" w:type="dxa"/>
            <w:shd w:val="clear" w:color="auto" w:fill="A7BFDE"/>
            <w:vAlign w:val="center"/>
          </w:tcPr>
          <w:p w:rsidR="0025019D" w:rsidRPr="00DB131F" w:rsidRDefault="0025019D" w:rsidP="00B2038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اثراء المقرر الدراسي بالجوانب التطبيقية التي تخص مهنة التعليم .</w:t>
            </w:r>
          </w:p>
        </w:tc>
      </w:tr>
    </w:tbl>
    <w:p w:rsidR="00AA1C4B" w:rsidRPr="0025019D" w:rsidRDefault="00AA1C4B"/>
    <w:sectPr w:rsidR="00AA1C4B" w:rsidRPr="00250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0676F5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676F5" w:rsidRPr="00423071" w:rsidRDefault="00AA1C4B" w:rsidP="00807DE1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676F5" w:rsidRPr="00807DE1" w:rsidRDefault="00AA1C4B" w:rsidP="00807DE1">
          <w:pPr>
            <w:pStyle w:val="a4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423071">
            <w:rPr>
              <w:rFonts w:cs="Arial"/>
            </w:rPr>
            <w:fldChar w:fldCharType="begin"/>
          </w:r>
          <w:r w:rsidRPr="00423071">
            <w:rPr>
              <w:rFonts w:cs="Arial"/>
            </w:rPr>
            <w:instrText>PAGE  \* MERGEFORMAT</w:instrText>
          </w:r>
          <w:r w:rsidRPr="00423071">
            <w:rPr>
              <w:rFonts w:cs="Arial"/>
            </w:rPr>
            <w:fldChar w:fldCharType="separate"/>
          </w:r>
          <w:r w:rsidR="0025019D" w:rsidRPr="0025019D">
            <w:rPr>
              <w:rFonts w:ascii="Cambria" w:hAnsi="Cambria"/>
              <w:b/>
              <w:bCs/>
              <w:noProof/>
              <w:rtl/>
              <w:lang w:val="ar-SA" w:eastAsia="en-US"/>
            </w:rPr>
            <w:t>14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676F5" w:rsidRPr="00423071" w:rsidRDefault="00AA1C4B" w:rsidP="00807DE1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0676F5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676F5" w:rsidRPr="00423071" w:rsidRDefault="00AA1C4B" w:rsidP="00807DE1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676F5" w:rsidRPr="00423071" w:rsidRDefault="00AA1C4B" w:rsidP="00807DE1">
          <w:pPr>
            <w:pStyle w:val="a3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676F5" w:rsidRPr="00423071" w:rsidRDefault="00AA1C4B" w:rsidP="00807DE1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0676F5" w:rsidRDefault="00AA1C4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BE7B7C"/>
    <w:lvl w:ilvl="0" w:tplc="9E70C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D5A7AA6"/>
    <w:lvl w:ilvl="0" w:tplc="BE905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B0B6AA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lang w:bidi="ar-IQ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4"/>
    <w:multiLevelType w:val="hybridMultilevel"/>
    <w:tmpl w:val="8746E91C"/>
    <w:lvl w:ilvl="0" w:tplc="EEB6517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58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02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22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42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62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82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02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22" w:hanging="180"/>
      </w:pPr>
    </w:lvl>
  </w:abstractNum>
  <w:abstractNum w:abstractNumId="4">
    <w:nsid w:val="00000005"/>
    <w:multiLevelType w:val="hybridMultilevel"/>
    <w:tmpl w:val="061820F6"/>
    <w:lvl w:ilvl="0" w:tplc="B846CBC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58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02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22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42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62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82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02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22" w:hanging="180"/>
      </w:pPr>
    </w:lvl>
  </w:abstractNum>
  <w:abstractNum w:abstractNumId="5">
    <w:nsid w:val="00000006"/>
    <w:multiLevelType w:val="hybridMultilevel"/>
    <w:tmpl w:val="3F36895C"/>
    <w:lvl w:ilvl="0" w:tplc="5E347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62C7054"/>
    <w:lvl w:ilvl="0" w:tplc="CC8A80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C5A0BFA"/>
    <w:lvl w:ilvl="0" w:tplc="50BEEE62">
      <w:start w:val="1"/>
      <w:numFmt w:val="decimal"/>
      <w:lvlText w:val="%1-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7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92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312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032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752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72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92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912" w:hanging="180"/>
      </w:pPr>
    </w:lvl>
  </w:abstractNum>
  <w:abstractNum w:abstractNumId="8">
    <w:nsid w:val="00000009"/>
    <w:multiLevelType w:val="hybridMultilevel"/>
    <w:tmpl w:val="25C67754"/>
    <w:lvl w:ilvl="0" w:tplc="4F1A0A6C">
      <w:start w:val="1"/>
      <w:numFmt w:val="decimal"/>
      <w:lvlText w:val="%1-"/>
      <w:lvlJc w:val="left"/>
      <w:pPr>
        <w:ind w:left="1080" w:hanging="360"/>
      </w:pPr>
      <w:rPr>
        <w:rFonts w:ascii="Cambria" w:eastAsia="Times New Roman" w:hAnsi="Cambria" w:cs="Times New Roman"/>
        <w:b w:val="0"/>
        <w:color w:val="000000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EBE0B8B8"/>
    <w:lvl w:ilvl="0" w:tplc="6D943E06">
      <w:start w:val="1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4164FE42"/>
    <w:lvl w:ilvl="0" w:tplc="B5BA1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8050E00A"/>
    <w:lvl w:ilvl="0" w:tplc="99420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FB8CDA38"/>
    <w:lvl w:ilvl="0" w:tplc="BF1E7BF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9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12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32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52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72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92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12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32" w:hanging="180"/>
      </w:pPr>
    </w:lvl>
  </w:abstractNum>
  <w:abstractNum w:abstractNumId="13">
    <w:nsid w:val="0000000E"/>
    <w:multiLevelType w:val="hybridMultilevel"/>
    <w:tmpl w:val="6D164300"/>
    <w:lvl w:ilvl="0" w:tplc="B38E0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34C993E"/>
    <w:lvl w:ilvl="0" w:tplc="DDB6298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7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50" w:hanging="180"/>
      </w:pPr>
    </w:lvl>
  </w:abstractNum>
  <w:abstractNum w:abstractNumId="15">
    <w:nsid w:val="00000010"/>
    <w:multiLevelType w:val="hybridMultilevel"/>
    <w:tmpl w:val="F0C0875E"/>
    <w:lvl w:ilvl="0" w:tplc="923A2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68DC501C"/>
    <w:lvl w:ilvl="0" w:tplc="5936C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>
    <w:nsid w:val="00000012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00000013"/>
    <w:multiLevelType w:val="hybridMultilevel"/>
    <w:tmpl w:val="7CC27F94"/>
    <w:lvl w:ilvl="0" w:tplc="5510BBA6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92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12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32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52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72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92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12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32" w:hanging="180"/>
      </w:pPr>
    </w:lvl>
  </w:abstractNum>
  <w:abstractNum w:abstractNumId="19">
    <w:nsid w:val="00000014"/>
    <w:multiLevelType w:val="hybridMultilevel"/>
    <w:tmpl w:val="0CEE65FC"/>
    <w:lvl w:ilvl="0" w:tplc="9ABED70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5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7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9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1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3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5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7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9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019D"/>
    <w:rsid w:val="0025019D"/>
    <w:rsid w:val="00AA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2501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2501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3">
    <w:name w:val="heading 3"/>
    <w:basedOn w:val="a"/>
    <w:next w:val="a"/>
    <w:link w:val="3Char"/>
    <w:qFormat/>
    <w:rsid w:val="002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character" w:customStyle="1" w:styleId="1Char">
    <w:name w:val="عنوان 1 Char"/>
    <w:basedOn w:val="a0"/>
    <w:link w:val="1"/>
    <w:rsid w:val="0025019D"/>
    <w:rPr>
      <w:rFonts w:ascii="Times New Roman" w:eastAsia="Times New Roman" w:hAnsi="Times New Roman" w:cs="Times New Roman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25019D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25019D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Char">
    <w:name w:val="رأس صفحة Char"/>
    <w:link w:val="a3"/>
    <w:rsid w:val="0025019D"/>
    <w:rPr>
      <w:rFonts w:ascii="Times New Roman" w:eastAsia="Times New Roman" w:hAnsi="Times New Roman" w:cs="Traditional Arabic"/>
    </w:rPr>
  </w:style>
  <w:style w:type="paragraph" w:styleId="a3">
    <w:name w:val="header"/>
    <w:basedOn w:val="a"/>
    <w:link w:val="Char"/>
    <w:rsid w:val="002501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</w:rPr>
  </w:style>
  <w:style w:type="character" w:customStyle="1" w:styleId="Char1">
    <w:name w:val="رأس صفحة Char1"/>
    <w:basedOn w:val="a0"/>
    <w:link w:val="a3"/>
    <w:uiPriority w:val="99"/>
    <w:semiHidden/>
    <w:rsid w:val="0025019D"/>
  </w:style>
  <w:style w:type="character" w:customStyle="1" w:styleId="Char0">
    <w:name w:val="بلا تباعد Char"/>
    <w:link w:val="a4"/>
    <w:rsid w:val="0025019D"/>
    <w:rPr>
      <w:rFonts w:ascii="Calibri" w:eastAsia="Times New Roman" w:hAnsi="Calibri" w:cs="Times New Roman"/>
    </w:rPr>
  </w:style>
  <w:style w:type="paragraph" w:styleId="a4">
    <w:name w:val="No Spacing"/>
    <w:link w:val="Char0"/>
    <w:qFormat/>
    <w:rsid w:val="0025019D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2">
    <w:name w:val="تذييل صفحة Char"/>
    <w:link w:val="a5"/>
    <w:rsid w:val="0025019D"/>
    <w:rPr>
      <w:rFonts w:ascii="Times New Roman" w:eastAsia="Times New Roman" w:hAnsi="Times New Roman" w:cs="Traditional Arabic"/>
    </w:rPr>
  </w:style>
  <w:style w:type="paragraph" w:styleId="a5">
    <w:name w:val="footer"/>
    <w:basedOn w:val="a"/>
    <w:link w:val="Char2"/>
    <w:rsid w:val="002501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</w:rPr>
  </w:style>
  <w:style w:type="character" w:customStyle="1" w:styleId="Char10">
    <w:name w:val="تذييل صفحة Char1"/>
    <w:basedOn w:val="a0"/>
    <w:link w:val="a5"/>
    <w:uiPriority w:val="99"/>
    <w:semiHidden/>
    <w:rsid w:val="0025019D"/>
  </w:style>
  <w:style w:type="paragraph" w:styleId="a6">
    <w:name w:val="List Paragraph"/>
    <w:basedOn w:val="a"/>
    <w:qFormat/>
    <w:rsid w:val="0025019D"/>
    <w:pPr>
      <w:ind w:left="720"/>
      <w:contextualSpacing/>
    </w:pPr>
    <w:rPr>
      <w:rFonts w:ascii="Calibri" w:eastAsia="Calibri" w:hAnsi="Calibri" w:cs="Arial"/>
    </w:rPr>
  </w:style>
  <w:style w:type="paragraph" w:styleId="a7">
    <w:name w:val="Body Text"/>
    <w:basedOn w:val="a"/>
    <w:link w:val="Char3"/>
    <w:rsid w:val="002501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0"/>
      <w:szCs w:val="36"/>
    </w:rPr>
  </w:style>
  <w:style w:type="character" w:customStyle="1" w:styleId="Char3">
    <w:name w:val="نص أساسي Char"/>
    <w:basedOn w:val="a0"/>
    <w:link w:val="a7"/>
    <w:rsid w:val="0025019D"/>
    <w:rPr>
      <w:rFonts w:ascii="Times New Roman" w:eastAsia="Times New Roman" w:hAnsi="Times New Roman" w:cs="Tahoma"/>
      <w:b/>
      <w:bCs/>
      <w:sz w:val="20"/>
      <w:szCs w:val="36"/>
    </w:rPr>
  </w:style>
  <w:style w:type="character" w:styleId="a8">
    <w:name w:val="page number"/>
    <w:basedOn w:val="a0"/>
    <w:rsid w:val="0025019D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a"/>
    <w:rsid w:val="0025019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نص في بالون Char"/>
    <w:link w:val="a9"/>
    <w:rsid w:val="0025019D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Char4"/>
    <w:rsid w:val="002501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1">
    <w:name w:val="نص في بالون Char1"/>
    <w:basedOn w:val="a0"/>
    <w:link w:val="a9"/>
    <w:uiPriority w:val="99"/>
    <w:semiHidden/>
    <w:rsid w:val="0025019D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Col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tblPr/>
      <w:tcPr>
        <w:tcBorders>
          <w:top w:val="double" w:sz="4" w:space="0" w:color="A5A5A5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tblPr/>
      <w:tcPr>
        <w:tcBorders>
          <w:top w:val="double" w:sz="4" w:space="0" w:color="FFC000"/>
        </w:tcBorders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rsid w:val="0025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lastRow">
      <w:tblPr/>
      <w:tcPr>
        <w:tcBorders>
          <w:top w:val="single" w:sz="18" w:space="0" w:color="7BA0CD"/>
        </w:tcBorders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a">
    <w:name w:val="Table Grid"/>
    <w:basedOn w:val="a1"/>
    <w:rsid w:val="0025019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25019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2</cp:revision>
  <dcterms:created xsi:type="dcterms:W3CDTF">2023-01-11T20:16:00Z</dcterms:created>
  <dcterms:modified xsi:type="dcterms:W3CDTF">2023-01-11T20:17:00Z</dcterms:modified>
</cp:coreProperties>
</file>